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3A3A880B" w14:textId="77777777" w:rsidR="00E54652" w:rsidRDefault="00E54652" w:rsidP="00E54652">
      <w:pPr>
        <w:pStyle w:val="Body"/>
        <w:rPr>
          <w:rFonts w:ascii="Arial" w:hAnsi="Arial"/>
          <w:color w:val="auto"/>
          <w:sz w:val="22"/>
          <w:szCs w:val="22"/>
          <w:u w:color="0D0D0D"/>
        </w:rPr>
      </w:pPr>
      <w:r>
        <w:rPr>
          <w:rFonts w:ascii="Arial" w:hAnsi="Arial"/>
          <w:color w:val="0D0D0D"/>
          <w:sz w:val="22"/>
          <w:szCs w:val="22"/>
          <w:u w:color="0D0D0D"/>
        </w:rPr>
        <w:t xml:space="preserve">Contact: </w:t>
      </w:r>
      <w:r>
        <w:rPr>
          <w:rFonts w:ascii="Arial" w:hAnsi="Arial"/>
          <w:color w:val="auto"/>
          <w:sz w:val="22"/>
          <w:szCs w:val="22"/>
          <w:u w:color="0D0D0D"/>
        </w:rPr>
        <w:t xml:space="preserve">Mary Beth </w:t>
      </w:r>
      <w:proofErr w:type="spellStart"/>
      <w:r>
        <w:rPr>
          <w:rFonts w:ascii="Arial" w:hAnsi="Arial"/>
          <w:color w:val="auto"/>
          <w:sz w:val="22"/>
          <w:szCs w:val="22"/>
          <w:u w:color="0D0D0D"/>
        </w:rPr>
        <w:t>Duehr</w:t>
      </w:r>
      <w:proofErr w:type="spellEnd"/>
    </w:p>
    <w:p w14:paraId="7281E390" w14:textId="77777777" w:rsidR="00E54652" w:rsidRDefault="00E54652" w:rsidP="00E54652">
      <w:pPr>
        <w:pStyle w:val="Body"/>
        <w:rPr>
          <w:rFonts w:ascii="Arial" w:hAnsi="Arial"/>
          <w:color w:val="0D0D0D"/>
          <w:sz w:val="22"/>
          <w:szCs w:val="22"/>
          <w:u w:color="0D0D0D"/>
        </w:rPr>
      </w:pPr>
      <w:proofErr w:type="spellStart"/>
      <w:r>
        <w:rPr>
          <w:rFonts w:ascii="Arial" w:hAnsi="Arial"/>
          <w:color w:val="auto"/>
          <w:sz w:val="22"/>
          <w:szCs w:val="22"/>
          <w:u w:color="0D0D0D"/>
        </w:rPr>
        <w:t>Duehr</w:t>
      </w:r>
      <w:proofErr w:type="spellEnd"/>
      <w:r>
        <w:rPr>
          <w:rFonts w:ascii="Arial" w:hAnsi="Arial"/>
          <w:color w:val="auto"/>
          <w:sz w:val="22"/>
          <w:szCs w:val="22"/>
          <w:u w:color="0D0D0D"/>
        </w:rPr>
        <w:t xml:space="preserve"> &amp; Associates, LLC</w:t>
      </w:r>
    </w:p>
    <w:p w14:paraId="7C03F5C8" w14:textId="77777777" w:rsidR="00E54652" w:rsidRDefault="00E54652" w:rsidP="00E54652">
      <w:pPr>
        <w:pStyle w:val="Body"/>
        <w:rPr>
          <w:rFonts w:ascii="Arial" w:eastAsia="Arial" w:hAnsi="Arial" w:cs="Arial"/>
          <w:sz w:val="22"/>
          <w:szCs w:val="22"/>
        </w:rPr>
      </w:pPr>
      <w:r>
        <w:rPr>
          <w:rFonts w:ascii="Arial" w:hAnsi="Arial"/>
          <w:sz w:val="22"/>
          <w:szCs w:val="22"/>
        </w:rPr>
        <w:t>1902 Wright Pl, Ste 200</w:t>
      </w:r>
    </w:p>
    <w:p w14:paraId="3EF8FE34" w14:textId="77777777" w:rsidR="00E54652" w:rsidRDefault="00E54652" w:rsidP="00E54652">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13CF72A" w14:textId="77777777" w:rsidR="00E54652" w:rsidRPr="008D30BE" w:rsidRDefault="00E54652" w:rsidP="00E54652">
      <w:pPr>
        <w:rPr>
          <w:rFonts w:ascii="Arial" w:hAnsi="Arial" w:cs="Arial"/>
          <w:sz w:val="22"/>
          <w:szCs w:val="22"/>
        </w:rPr>
      </w:pPr>
      <w:r>
        <w:rPr>
          <w:rStyle w:val="Hyperlink1"/>
          <w:color w:val="auto"/>
          <w:lang w:val="de-DE"/>
        </w:rPr>
        <w:fldChar w:fldCharType="begin"/>
      </w:r>
      <w:r w:rsidRPr="00B00BA0">
        <w:rPr>
          <w:rStyle w:val="Hyperlink1"/>
          <w:color w:val="auto"/>
        </w:rPr>
        <w:instrText>HYPERLINK "mailto:marybeth@duehrandassociates.com"</w:instrText>
      </w:r>
      <w:r>
        <w:rPr>
          <w:rStyle w:val="Hyperlink1"/>
          <w:color w:val="auto"/>
          <w:lang w:val="de-DE"/>
        </w:rPr>
      </w:r>
      <w:r>
        <w:rPr>
          <w:rStyle w:val="Hyperlink1"/>
          <w:color w:val="auto"/>
          <w:lang w:val="de-DE"/>
        </w:rPr>
        <w:fldChar w:fldCharType="separate"/>
      </w:r>
      <w:bookmarkEnd w:id="0"/>
      <w:r w:rsidRPr="00B00BA0">
        <w:rPr>
          <w:rStyle w:val="Hyperlink"/>
          <w:rFonts w:ascii="Arial" w:eastAsia="Arial" w:hAnsi="Arial" w:cs="Arial"/>
          <w:sz w:val="22"/>
          <w:szCs w:val="22"/>
        </w:rPr>
        <w:t>marybeth@duehrandassociates.com</w:t>
      </w:r>
      <w:r>
        <w:rPr>
          <w:rStyle w:val="Hyperlink1"/>
          <w:color w:val="auto"/>
          <w:lang w:val="de-DE"/>
        </w:rPr>
        <w:fldChar w:fldCharType="end"/>
      </w:r>
    </w:p>
    <w:p w14:paraId="302047B3" w14:textId="3648D1F3" w:rsidR="00E2556E" w:rsidRPr="008B15AF" w:rsidRDefault="00F63E54" w:rsidP="009B4792">
      <w:pPr>
        <w:spacing w:before="720"/>
        <w:rPr>
          <w:rFonts w:ascii="Arial" w:hAnsi="Arial" w:cs="Arial"/>
          <w:b/>
          <w:color w:val="000000" w:themeColor="text1"/>
          <w:sz w:val="36"/>
          <w:szCs w:val="36"/>
        </w:rPr>
      </w:pPr>
      <w:r w:rsidRPr="00E739FD">
        <w:rPr>
          <w:rFonts w:ascii="Arial" w:hAnsi="Arial" w:cs="Arial"/>
          <w:b/>
          <w:color w:val="000000" w:themeColor="text1"/>
          <w:sz w:val="36"/>
          <w:szCs w:val="36"/>
        </w:rPr>
        <w:t>STRASSER</w:t>
      </w:r>
      <w:r>
        <w:rPr>
          <w:rFonts w:ascii="Arial" w:hAnsi="Arial" w:cs="Arial"/>
          <w:b/>
          <w:color w:val="000000" w:themeColor="text1"/>
          <w:sz w:val="36"/>
          <w:szCs w:val="36"/>
        </w:rPr>
        <w:t xml:space="preserve"> Adds New </w:t>
      </w:r>
      <w:r w:rsidRPr="00620748">
        <w:rPr>
          <w:rFonts w:ascii="Arial" w:hAnsi="Arial" w:cs="Arial"/>
          <w:b/>
          <w:color w:val="000000" w:themeColor="text1"/>
          <w:sz w:val="36"/>
          <w:szCs w:val="36"/>
        </w:rPr>
        <w:t>Wood</w:t>
      </w:r>
      <w:r>
        <w:rPr>
          <w:rFonts w:ascii="Arial" w:hAnsi="Arial" w:cs="Arial"/>
          <w:b/>
          <w:color w:val="FF0000"/>
          <w:sz w:val="36"/>
          <w:szCs w:val="36"/>
        </w:rPr>
        <w:t xml:space="preserve"> </w:t>
      </w:r>
      <w:r>
        <w:rPr>
          <w:rFonts w:ascii="Arial" w:hAnsi="Arial" w:cs="Arial"/>
          <w:b/>
          <w:color w:val="000000" w:themeColor="text1"/>
          <w:sz w:val="36"/>
          <w:szCs w:val="36"/>
        </w:rPr>
        <w:t xml:space="preserve">Species for Wallingford Vanity </w:t>
      </w:r>
      <w:r w:rsidRPr="00FD24E3">
        <w:rPr>
          <w:rFonts w:ascii="Arial" w:hAnsi="Arial" w:cs="Arial"/>
          <w:b/>
          <w:color w:val="000000" w:themeColor="text1"/>
          <w:sz w:val="36"/>
          <w:szCs w:val="36"/>
        </w:rPr>
        <w:t xml:space="preserve">Town </w:t>
      </w:r>
      <w:r>
        <w:rPr>
          <w:rFonts w:ascii="Arial" w:hAnsi="Arial" w:cs="Arial"/>
          <w:b/>
          <w:color w:val="000000" w:themeColor="text1"/>
          <w:sz w:val="36"/>
          <w:szCs w:val="36"/>
        </w:rPr>
        <w:t>Collection</w:t>
      </w:r>
    </w:p>
    <w:p w14:paraId="64DA22B2" w14:textId="77777777" w:rsidR="00E2556E" w:rsidRPr="008B15AF" w:rsidRDefault="00E2556E" w:rsidP="00E2556E">
      <w:pPr>
        <w:rPr>
          <w:rFonts w:ascii="Arial" w:hAnsi="Arial" w:cs="Arial"/>
          <w:color w:val="000000" w:themeColor="text1"/>
          <w:sz w:val="28"/>
          <w:szCs w:val="28"/>
        </w:rPr>
      </w:pPr>
    </w:p>
    <w:p w14:paraId="04B8151C" w14:textId="039D2C2F" w:rsidR="00E2556E" w:rsidRPr="00797959" w:rsidRDefault="00F63E54" w:rsidP="00E2556E">
      <w:pPr>
        <w:rPr>
          <w:rFonts w:ascii="Arial" w:hAnsi="Arial" w:cs="Arial"/>
          <w:color w:val="000000" w:themeColor="text1"/>
          <w:sz w:val="28"/>
          <w:szCs w:val="28"/>
        </w:rPr>
      </w:pPr>
      <w:r>
        <w:rPr>
          <w:rFonts w:ascii="Arial" w:hAnsi="Arial" w:cs="Arial"/>
          <w:color w:val="000000" w:themeColor="text1"/>
          <w:sz w:val="28"/>
          <w:szCs w:val="28"/>
        </w:rPr>
        <w:t xml:space="preserve">Warm </w:t>
      </w:r>
      <w:r w:rsidR="00132DAD">
        <w:rPr>
          <w:rFonts w:ascii="Arial" w:hAnsi="Arial" w:cs="Arial"/>
          <w:color w:val="000000" w:themeColor="text1"/>
          <w:sz w:val="28"/>
          <w:szCs w:val="28"/>
        </w:rPr>
        <w:t>W</w:t>
      </w:r>
      <w:r>
        <w:rPr>
          <w:rFonts w:ascii="Arial" w:hAnsi="Arial" w:cs="Arial"/>
          <w:color w:val="000000" w:themeColor="text1"/>
          <w:sz w:val="28"/>
          <w:szCs w:val="28"/>
        </w:rPr>
        <w:t>alnut wood offers elegant addition to the vanity’s comforting authenticity and traditional lines</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17D1C82B" w14:textId="7BF54A38" w:rsidR="0075778E" w:rsidRDefault="00F63E54" w:rsidP="0075778E">
      <w:pPr>
        <w:pStyle w:val="BodyText2"/>
        <w:rPr>
          <w:rFonts w:cs="Arial"/>
          <w:color w:val="000000" w:themeColor="text1"/>
          <w:sz w:val="24"/>
        </w:rPr>
      </w:pPr>
      <w:bookmarkStart w:id="1" w:name="OLE_LINK3"/>
      <w:bookmarkStart w:id="2" w:name="OLE_LINK4"/>
      <w:bookmarkStart w:id="3" w:name="OLE_LINK17"/>
      <w:r w:rsidRPr="00744C13">
        <w:rPr>
          <w:rFonts w:cs="Arial"/>
          <w:color w:val="000000" w:themeColor="text1"/>
          <w:sz w:val="24"/>
        </w:rPr>
        <w:t xml:space="preserve">(Woodinville, WA, </w:t>
      </w:r>
      <w:r>
        <w:rPr>
          <w:rFonts w:cs="Arial"/>
          <w:color w:val="000000" w:themeColor="text1"/>
          <w:sz w:val="24"/>
        </w:rPr>
        <w:t>September 2</w:t>
      </w:r>
      <w:r w:rsidR="00420140">
        <w:rPr>
          <w:rFonts w:cs="Arial"/>
          <w:color w:val="000000" w:themeColor="text1"/>
          <w:sz w:val="24"/>
        </w:rPr>
        <w:t>6</w:t>
      </w:r>
      <w:r w:rsidRPr="00744C13">
        <w:rPr>
          <w:rFonts w:cs="Arial"/>
          <w:color w:val="000000" w:themeColor="text1"/>
          <w:sz w:val="24"/>
        </w:rPr>
        <w:t>, 202</w:t>
      </w:r>
      <w:r>
        <w:rPr>
          <w:rFonts w:cs="Arial"/>
          <w:color w:val="000000" w:themeColor="text1"/>
          <w:sz w:val="24"/>
        </w:rPr>
        <w:t>3</w:t>
      </w:r>
      <w:r w:rsidRPr="00744C13">
        <w:rPr>
          <w:rFonts w:cs="Arial"/>
          <w:color w:val="000000" w:themeColor="text1"/>
          <w:sz w:val="24"/>
        </w:rPr>
        <w:t>)</w:t>
      </w:r>
      <w:bookmarkEnd w:id="1"/>
      <w:bookmarkEnd w:id="2"/>
      <w:r w:rsidRPr="00744C13">
        <w:rPr>
          <w:rFonts w:cs="Arial"/>
          <w:color w:val="000000" w:themeColor="text1"/>
          <w:sz w:val="24"/>
        </w:rPr>
        <w:t xml:space="preserve"> </w:t>
      </w:r>
      <w:bookmarkEnd w:id="3"/>
      <w:r w:rsidRPr="00F76C12">
        <w:rPr>
          <w:rFonts w:cs="Arial"/>
          <w:color w:val="000000" w:themeColor="text1"/>
          <w:sz w:val="24"/>
        </w:rPr>
        <w:t>STRASSER, manufacturer of high-quality, luxury vanities,</w:t>
      </w:r>
      <w:r>
        <w:rPr>
          <w:rFonts w:cs="Arial"/>
          <w:color w:val="000000" w:themeColor="text1"/>
          <w:sz w:val="24"/>
        </w:rPr>
        <w:t xml:space="preserve"> has added Warm Walnut to its options for the </w:t>
      </w:r>
      <w:hyperlink r:id="rId7" w:anchor="/wallingfordslider/3" w:history="1">
        <w:r w:rsidRPr="00132DAD">
          <w:rPr>
            <w:rStyle w:val="Hyperlink"/>
            <w:rFonts w:cs="Arial"/>
            <w:sz w:val="24"/>
          </w:rPr>
          <w:t>Wallingford Town</w:t>
        </w:r>
      </w:hyperlink>
      <w:r>
        <w:rPr>
          <w:rFonts w:cs="Arial"/>
          <w:color w:val="000000" w:themeColor="text1"/>
          <w:sz w:val="24"/>
        </w:rPr>
        <w:t xml:space="preserve"> vanity. The classically elegant wood species evokes a calm, relaxing vibe perfect for Wallingford’s gentle curves and fluid lines. The Wallingford Town vanity features six slab-style drawers.</w:t>
      </w:r>
    </w:p>
    <w:p w14:paraId="65F8C96C" w14:textId="77777777" w:rsidR="0075778E" w:rsidRDefault="0075778E" w:rsidP="0075778E">
      <w:pPr>
        <w:pStyle w:val="BodyText2"/>
        <w:rPr>
          <w:rFonts w:cs="Arial"/>
          <w:color w:val="000000" w:themeColor="text1"/>
          <w:sz w:val="24"/>
        </w:rPr>
      </w:pPr>
    </w:p>
    <w:p w14:paraId="14543018" w14:textId="2F193718" w:rsidR="0075778E" w:rsidRPr="00A05208" w:rsidRDefault="00F63E54" w:rsidP="0075778E">
      <w:pPr>
        <w:pStyle w:val="BodyText2"/>
        <w:rPr>
          <w:rFonts w:cs="Arial"/>
          <w:color w:val="000000" w:themeColor="text1"/>
          <w:sz w:val="24"/>
        </w:rPr>
      </w:pPr>
      <w:r>
        <w:rPr>
          <w:rFonts w:cs="Arial"/>
          <w:color w:val="000000" w:themeColor="text1"/>
          <w:sz w:val="24"/>
        </w:rPr>
        <w:t>The Wallingford vanity offers a traditional appeal, with a pleasant</w:t>
      </w:r>
      <w:r w:rsidRPr="00AD1321">
        <w:rPr>
          <w:rFonts w:cs="Arial"/>
          <w:color w:val="000000" w:themeColor="text1"/>
          <w:sz w:val="24"/>
        </w:rPr>
        <w:t xml:space="preserve"> arch design at the base leading to tapered legs </w:t>
      </w:r>
      <w:r>
        <w:rPr>
          <w:rFonts w:cs="Arial"/>
          <w:color w:val="000000" w:themeColor="text1"/>
          <w:sz w:val="24"/>
        </w:rPr>
        <w:t>for</w:t>
      </w:r>
      <w:r w:rsidRPr="00AD1321">
        <w:rPr>
          <w:rFonts w:cs="Arial"/>
          <w:color w:val="000000" w:themeColor="text1"/>
          <w:sz w:val="24"/>
        </w:rPr>
        <w:t xml:space="preserve"> a refined, feminine look.</w:t>
      </w:r>
      <w:r>
        <w:rPr>
          <w:rFonts w:cs="Arial"/>
          <w:color w:val="000000" w:themeColor="text1"/>
          <w:sz w:val="24"/>
        </w:rPr>
        <w:t xml:space="preserve"> Boasting ample drawer volume and </w:t>
      </w:r>
      <w:r w:rsidR="00132DAD">
        <w:rPr>
          <w:rFonts w:cs="Arial"/>
          <w:color w:val="000000" w:themeColor="text1"/>
          <w:sz w:val="24"/>
        </w:rPr>
        <w:t>full extension</w:t>
      </w:r>
      <w:r>
        <w:rPr>
          <w:rFonts w:cs="Arial"/>
          <w:color w:val="000000" w:themeColor="text1"/>
          <w:sz w:val="24"/>
        </w:rPr>
        <w:t xml:space="preserve"> undermount drawer glides, the vanity is designed</w:t>
      </w:r>
      <w:r w:rsidRPr="00AD1321">
        <w:rPr>
          <w:rFonts w:cs="Arial"/>
          <w:color w:val="000000" w:themeColor="text1"/>
          <w:sz w:val="24"/>
        </w:rPr>
        <w:t xml:space="preserve"> to maximize space for bath and beauty items</w:t>
      </w:r>
      <w:r>
        <w:rPr>
          <w:rFonts w:cs="Arial"/>
          <w:color w:val="000000" w:themeColor="text1"/>
          <w:sz w:val="24"/>
        </w:rPr>
        <w:t xml:space="preserve">. The solid-wood drawer boxes feature dovetail joinery, soft-close mounts, and an assortment of hardware </w:t>
      </w:r>
      <w:r w:rsidRPr="00A05208">
        <w:rPr>
          <w:rFonts w:cs="Arial"/>
          <w:color w:val="000000" w:themeColor="text1"/>
          <w:sz w:val="24"/>
        </w:rPr>
        <w:lastRenderedPageBreak/>
        <w:t xml:space="preserve">including knobs, pulls, bars, and handles. </w:t>
      </w:r>
      <w:r w:rsidR="00A05208" w:rsidRPr="00A05208">
        <w:rPr>
          <w:rFonts w:cs="Proxima Nova"/>
          <w:color w:val="000000" w:themeColor="text1"/>
          <w:sz w:val="24"/>
        </w:rPr>
        <w:t>Quartz tops in nine finishes, and 16 cabinet finishes are available on the other Wallingford styles of vanities</w:t>
      </w:r>
      <w:r w:rsidRPr="00A05208">
        <w:rPr>
          <w:rFonts w:cs="Arial"/>
          <w:color w:val="000000" w:themeColor="text1"/>
          <w:sz w:val="24"/>
        </w:rPr>
        <w:t>.</w:t>
      </w:r>
    </w:p>
    <w:p w14:paraId="7CC5C5DB" w14:textId="77777777" w:rsidR="0075778E" w:rsidRDefault="0075778E" w:rsidP="0075778E">
      <w:pPr>
        <w:pStyle w:val="BodyText2"/>
        <w:rPr>
          <w:rFonts w:cs="Arial"/>
          <w:color w:val="000000" w:themeColor="text1"/>
          <w:sz w:val="24"/>
        </w:rPr>
      </w:pPr>
    </w:p>
    <w:p w14:paraId="2D4943FB" w14:textId="53DB535E" w:rsidR="008733A3" w:rsidRPr="00744C13" w:rsidRDefault="00F63E54" w:rsidP="0075778E">
      <w:pPr>
        <w:pStyle w:val="BodyText2"/>
        <w:rPr>
          <w:rFonts w:cs="Arial"/>
          <w:color w:val="000000" w:themeColor="text1"/>
          <w:sz w:val="24"/>
        </w:rPr>
      </w:pPr>
      <w:r w:rsidRPr="00F96B3D">
        <w:rPr>
          <w:rFonts w:cs="Arial"/>
          <w:color w:val="000000" w:themeColor="text1"/>
          <w:sz w:val="24"/>
        </w:rPr>
        <w:t>“The Wallingford vanity evokes a sense of comforting timelessness that’s just as attractive in a traditional bathroom as it is in a transitional spa like environment,” said</w:t>
      </w:r>
      <w:r>
        <w:rPr>
          <w:rFonts w:cs="Arial"/>
          <w:color w:val="000000" w:themeColor="text1"/>
          <w:sz w:val="24"/>
        </w:rPr>
        <w:t xml:space="preserve"> Judy </w:t>
      </w:r>
      <w:proofErr w:type="spellStart"/>
      <w:r>
        <w:rPr>
          <w:rFonts w:cs="Arial"/>
          <w:color w:val="000000" w:themeColor="text1"/>
          <w:sz w:val="24"/>
        </w:rPr>
        <w:t>Hedreen</w:t>
      </w:r>
      <w:proofErr w:type="spellEnd"/>
      <w:r>
        <w:rPr>
          <w:rFonts w:cs="Arial"/>
          <w:color w:val="000000" w:themeColor="text1"/>
          <w:sz w:val="24"/>
        </w:rPr>
        <w:t>, STRASSER’s Chair</w:t>
      </w:r>
      <w:r w:rsidRPr="00F96B3D">
        <w:rPr>
          <w:rFonts w:cs="Arial"/>
          <w:color w:val="000000" w:themeColor="text1"/>
          <w:sz w:val="24"/>
        </w:rPr>
        <w:t xml:space="preserve">. “The luxurious, sensuous appeal of walnut is perfectly suited to the vanity’s rich warmth and comfortable curves. It’s the </w:t>
      </w:r>
      <w:r>
        <w:rPr>
          <w:rFonts w:cs="Arial"/>
          <w:color w:val="000000" w:themeColor="text1"/>
          <w:sz w:val="24"/>
        </w:rPr>
        <w:t>ideal new</w:t>
      </w:r>
      <w:r w:rsidRPr="00F96B3D">
        <w:rPr>
          <w:rFonts w:cs="Arial"/>
          <w:color w:val="000000" w:themeColor="text1"/>
          <w:sz w:val="24"/>
        </w:rPr>
        <w:t xml:space="preserve"> addition to one of our most popular vanity styles.</w:t>
      </w:r>
      <w:r>
        <w:rPr>
          <w:rFonts w:cs="Arial"/>
          <w:color w:val="000000" w:themeColor="text1"/>
          <w:sz w:val="24"/>
        </w:rPr>
        <w:t>”</w:t>
      </w:r>
    </w:p>
    <w:p w14:paraId="0D279755" w14:textId="77777777" w:rsidR="000B2BFA" w:rsidRPr="00C25E14" w:rsidRDefault="000B2BFA"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4" w:name="OLE_LINK19"/>
    <w:p w14:paraId="5E028522" w14:textId="4CBF546E" w:rsidR="00DE6913" w:rsidRPr="008D30BE" w:rsidRDefault="001B0B79" w:rsidP="001B0B79">
      <w:pPr>
        <w:pStyle w:val="BodyText2"/>
        <w:rPr>
          <w:rFonts w:cs="Arial"/>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 xml:space="preserve">mounted wood bathroom furniture across a range of styles, sizes, configurations, species, and finishes, with well over 50,000 product combinations. Each vanity, cabinet, and accessory </w:t>
      </w:r>
      <w:proofErr w:type="gramStart"/>
      <w:r w:rsidRPr="00B80C6E">
        <w:rPr>
          <w:color w:val="000000" w:themeColor="text1"/>
          <w:sz w:val="24"/>
        </w:rPr>
        <w:t>is</w:t>
      </w:r>
      <w:proofErr w:type="gramEnd"/>
      <w:r w:rsidRPr="00B80C6E">
        <w:rPr>
          <w:color w:val="000000" w:themeColor="text1"/>
          <w:sz w:val="24"/>
        </w:rPr>
        <w:t xml:space="preserve"> crafted in the USA, built to order using cherry, maple, red oak and alder hardwoods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8" w:history="1">
        <w:r w:rsidRPr="00542ECE">
          <w:rPr>
            <w:rStyle w:val="Hyperlink"/>
            <w:sz w:val="24"/>
          </w:rPr>
          <w:t>StrasserWood.com</w:t>
        </w:r>
      </w:hyperlink>
      <w:r w:rsidRPr="00542ECE">
        <w:rPr>
          <w:sz w:val="24"/>
        </w:rPr>
        <w:t>.</w:t>
      </w:r>
      <w:bookmarkEnd w:id="4"/>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733F43">
      <w:headerReference w:type="default" r:id="rId9"/>
      <w:headerReference w:type="first" r:id="rId10"/>
      <w:footerReference w:type="first" r:id="rId11"/>
      <w:pgSz w:w="12240" w:h="15840"/>
      <w:pgMar w:top="72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D9E3" w14:textId="77777777" w:rsidR="00510EEE" w:rsidRDefault="00510EEE">
      <w:r>
        <w:separator/>
      </w:r>
    </w:p>
  </w:endnote>
  <w:endnote w:type="continuationSeparator" w:id="0">
    <w:p w14:paraId="0A96B7AF" w14:textId="77777777" w:rsidR="00510EEE" w:rsidRDefault="0051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Proxima Nova">
    <w:altName w:val="Proxima Nova"/>
    <w:panose1 w:val="020005060300000200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w:t>
    </w:r>
    <w:proofErr w:type="gramStart"/>
    <w:r w:rsidRPr="00C93587">
      <w:rPr>
        <w:rFonts w:ascii="Arial" w:hAnsi="Arial" w:cs="Arial"/>
        <w:color w:val="000000"/>
        <w:sz w:val="22"/>
        <w:szCs w:val="22"/>
      </w:rPr>
      <w:t>0494  •</w:t>
    </w:r>
    <w:proofErr w:type="gramEnd"/>
    <w:r w:rsidRPr="00C93587">
      <w:rPr>
        <w:rFonts w:ascii="Arial" w:hAnsi="Arial" w:cs="Arial"/>
        <w:color w:val="000000"/>
        <w:sz w:val="22"/>
        <w:szCs w:val="22"/>
      </w:rPr>
      <w:t xml:space="preserve">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E39D" w14:textId="77777777" w:rsidR="00510EEE" w:rsidRDefault="00510EEE">
      <w:r>
        <w:separator/>
      </w:r>
    </w:p>
  </w:footnote>
  <w:footnote w:type="continuationSeparator" w:id="0">
    <w:p w14:paraId="37EF4F6F" w14:textId="77777777" w:rsidR="00510EEE" w:rsidRDefault="0051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14D9" w14:textId="77777777" w:rsidR="00733F43" w:rsidRDefault="005F07C4" w:rsidP="00733F43">
    <w:pPr>
      <w:jc w:val="both"/>
      <w:rPr>
        <w:rFonts w:ascii="Arial" w:hAnsi="Arial"/>
        <w:sz w:val="22"/>
      </w:rPr>
    </w:pPr>
    <w:r>
      <w:rPr>
        <w:rFonts w:ascii="Arial" w:hAnsi="Arial"/>
        <w:sz w:val="22"/>
      </w:rPr>
      <w:t>STRASSER</w:t>
    </w:r>
    <w:r w:rsidRPr="00BD46EE">
      <w:rPr>
        <w:rFonts w:ascii="Arial" w:hAnsi="Arial"/>
        <w:sz w:val="22"/>
      </w:rPr>
      <w:t xml:space="preserve"> Press Release (continued): </w:t>
    </w:r>
  </w:p>
  <w:p w14:paraId="3F847135" w14:textId="140F0FDA" w:rsidR="00D75FD5" w:rsidRPr="009A58C1" w:rsidRDefault="009A58C1" w:rsidP="00AB08CC">
    <w:pPr>
      <w:pStyle w:val="Header"/>
      <w:rPr>
        <w:rFonts w:ascii="Arial" w:hAnsi="Arial"/>
        <w:bCs/>
        <w:color w:val="000000"/>
        <w:sz w:val="22"/>
        <w:szCs w:val="22"/>
      </w:rPr>
    </w:pPr>
    <w:r w:rsidRPr="009A58C1">
      <w:rPr>
        <w:rFonts w:ascii="Arial" w:hAnsi="Arial" w:cs="Arial"/>
        <w:bCs/>
        <w:color w:val="000000" w:themeColor="text1"/>
        <w:sz w:val="22"/>
        <w:szCs w:val="22"/>
      </w:rPr>
      <w:t>STRASSER Adds New Wood</w:t>
    </w:r>
    <w:r w:rsidRPr="009A58C1">
      <w:rPr>
        <w:rFonts w:ascii="Arial" w:hAnsi="Arial" w:cs="Arial"/>
        <w:bCs/>
        <w:color w:val="FF0000"/>
        <w:sz w:val="22"/>
        <w:szCs w:val="22"/>
      </w:rPr>
      <w:t xml:space="preserve"> </w:t>
    </w:r>
    <w:r w:rsidRPr="009A58C1">
      <w:rPr>
        <w:rFonts w:ascii="Arial" w:hAnsi="Arial" w:cs="Arial"/>
        <w:bCs/>
        <w:color w:val="000000" w:themeColor="text1"/>
        <w:sz w:val="22"/>
        <w:szCs w:val="22"/>
      </w:rPr>
      <w:t>Species for Wallingford Vanity Town Collection</w:t>
    </w:r>
    <w:r w:rsidR="00D75FD5" w:rsidRPr="009A58C1">
      <w:rPr>
        <w:rFonts w:ascii="Arial" w:hAnsi="Arial"/>
        <w:bCs/>
        <w:color w:val="000000"/>
        <w:sz w:val="22"/>
        <w:szCs w:val="22"/>
      </w:rPr>
      <w:t xml:space="preserve"> </w:t>
    </w:r>
  </w:p>
  <w:p w14:paraId="563611C6" w14:textId="3465C6B2" w:rsidR="005F07C4" w:rsidRPr="00BD46EE" w:rsidRDefault="005F07C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p w14:paraId="42D80A2A" w14:textId="77777777" w:rsidR="005F07C4" w:rsidRDefault="005F07C4" w:rsidP="00AB08CC">
    <w:pPr>
      <w:pStyle w:val="Header"/>
      <w:rPr>
        <w:rFonts w:ascii="Arial" w:hAnsi="Arial"/>
      </w:rPr>
    </w:pPr>
  </w:p>
  <w:p w14:paraId="7914E675" w14:textId="5B00ED18" w:rsidR="005F07C4" w:rsidRDefault="005F07C4" w:rsidP="00AB08CC">
    <w:pPr>
      <w:pStyle w:val="Header"/>
      <w:rPr>
        <w:rFonts w:ascii="Arial" w:hAnsi="Arial"/>
      </w:rPr>
    </w:pPr>
  </w:p>
  <w:p w14:paraId="4D9493B9" w14:textId="77777777" w:rsidR="005F07C4" w:rsidRPr="00BD46EE" w:rsidRDefault="005F07C4"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E45" w14:textId="26A19311" w:rsidR="005F07C4" w:rsidRDefault="005F07C4" w:rsidP="00AB08CC">
    <w:pPr>
      <w:pStyle w:val="Header"/>
      <w:jc w:val="center"/>
      <w:rPr>
        <w:rFonts w:ascii="Arial" w:hAnsi="Arial"/>
      </w:rPr>
    </w:pPr>
  </w:p>
  <w:p w14:paraId="65A700FC" w14:textId="1F93B3C4" w:rsidR="005F07C4" w:rsidRDefault="005F07C4" w:rsidP="00AB08CC">
    <w:pPr>
      <w:pStyle w:val="Header"/>
      <w:jc w:val="center"/>
      <w:rPr>
        <w:rFonts w:ascii="Arial" w:hAnsi="Arial"/>
      </w:rPr>
    </w:pPr>
    <w:r w:rsidRPr="00C949C4">
      <w:rPr>
        <w:rFonts w:ascii="Arial" w:hAnsi="Arial"/>
        <w:noProof/>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p w14:paraId="52DDAE2B" w14:textId="0B688772" w:rsidR="005F07C4" w:rsidRDefault="005F07C4" w:rsidP="00AB08CC">
    <w:pPr>
      <w:pStyle w:val="Header"/>
      <w:jc w:val="center"/>
      <w:rPr>
        <w:rFonts w:ascii="Arial" w:hAnsi="Arial"/>
      </w:rPr>
    </w:pPr>
  </w:p>
  <w:p w14:paraId="1D6F93AC" w14:textId="0A6127BB" w:rsidR="005F07C4" w:rsidRDefault="005F07C4" w:rsidP="00AB08CC">
    <w:pPr>
      <w:pStyle w:val="Header"/>
      <w:jc w:val="center"/>
      <w:rPr>
        <w:rFonts w:ascii="Arial" w:hAnsi="Arial"/>
      </w:rPr>
    </w:pPr>
  </w:p>
  <w:p w14:paraId="47DD8D4C" w14:textId="111B75A4" w:rsidR="005F07C4" w:rsidRDefault="005F07C4" w:rsidP="00AB08CC">
    <w:pPr>
      <w:pStyle w:val="Header"/>
      <w:jc w:val="center"/>
      <w:rPr>
        <w:rFonts w:ascii="Arial" w:hAnsi="Arial"/>
        <w:noProof/>
      </w:rPr>
    </w:pPr>
  </w:p>
  <w:p w14:paraId="49DFE8B3" w14:textId="77777777" w:rsidR="005F07C4" w:rsidRPr="00BD46EE" w:rsidRDefault="005F07C4"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6524124">
    <w:abstractNumId w:val="6"/>
  </w:num>
  <w:num w:numId="2" w16cid:durableId="1053895521">
    <w:abstractNumId w:val="5"/>
  </w:num>
  <w:num w:numId="3" w16cid:durableId="1764766851">
    <w:abstractNumId w:val="0"/>
  </w:num>
  <w:num w:numId="4" w16cid:durableId="1376661826">
    <w:abstractNumId w:val="1"/>
  </w:num>
  <w:num w:numId="5" w16cid:durableId="824515351">
    <w:abstractNumId w:val="2"/>
  </w:num>
  <w:num w:numId="6" w16cid:durableId="2087025077">
    <w:abstractNumId w:val="3"/>
  </w:num>
  <w:num w:numId="7" w16cid:durableId="630744338">
    <w:abstractNumId w:val="4"/>
  </w:num>
  <w:num w:numId="8" w16cid:durableId="593977038">
    <w:abstractNumId w:val="7"/>
  </w:num>
  <w:num w:numId="9" w16cid:durableId="20400923">
    <w:abstractNumId w:val="10"/>
  </w:num>
  <w:num w:numId="10" w16cid:durableId="1212185410">
    <w:abstractNumId w:val="8"/>
  </w:num>
  <w:num w:numId="11" w16cid:durableId="208583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B2BFA"/>
    <w:rsid w:val="000C16A2"/>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2DAD"/>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0B79"/>
    <w:rsid w:val="001B36D2"/>
    <w:rsid w:val="001B6F83"/>
    <w:rsid w:val="001B7880"/>
    <w:rsid w:val="001C5247"/>
    <w:rsid w:val="001D703A"/>
    <w:rsid w:val="001D7200"/>
    <w:rsid w:val="001E0487"/>
    <w:rsid w:val="001E0AFE"/>
    <w:rsid w:val="001E2526"/>
    <w:rsid w:val="001E2A14"/>
    <w:rsid w:val="001E4D76"/>
    <w:rsid w:val="001E53C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11614"/>
    <w:rsid w:val="003159F9"/>
    <w:rsid w:val="003200AF"/>
    <w:rsid w:val="00320575"/>
    <w:rsid w:val="00324205"/>
    <w:rsid w:val="003254B6"/>
    <w:rsid w:val="003266A5"/>
    <w:rsid w:val="00326F2F"/>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371"/>
    <w:rsid w:val="0036762F"/>
    <w:rsid w:val="00375FF4"/>
    <w:rsid w:val="00377ADB"/>
    <w:rsid w:val="003813F1"/>
    <w:rsid w:val="003837E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0140"/>
    <w:rsid w:val="0042293E"/>
    <w:rsid w:val="00430713"/>
    <w:rsid w:val="004319DB"/>
    <w:rsid w:val="004327BF"/>
    <w:rsid w:val="00437850"/>
    <w:rsid w:val="00441B6B"/>
    <w:rsid w:val="00442C3B"/>
    <w:rsid w:val="00444BE2"/>
    <w:rsid w:val="004470D1"/>
    <w:rsid w:val="004577C4"/>
    <w:rsid w:val="00460723"/>
    <w:rsid w:val="004637C7"/>
    <w:rsid w:val="00473065"/>
    <w:rsid w:val="004754FB"/>
    <w:rsid w:val="00482DCC"/>
    <w:rsid w:val="00482F1B"/>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728F"/>
    <w:rsid w:val="004E1546"/>
    <w:rsid w:val="004E16EC"/>
    <w:rsid w:val="004E43F8"/>
    <w:rsid w:val="004E54F0"/>
    <w:rsid w:val="004E776C"/>
    <w:rsid w:val="004F0F4F"/>
    <w:rsid w:val="00501DE1"/>
    <w:rsid w:val="005060A8"/>
    <w:rsid w:val="00507D86"/>
    <w:rsid w:val="00510EEE"/>
    <w:rsid w:val="00512769"/>
    <w:rsid w:val="00514BA5"/>
    <w:rsid w:val="00515432"/>
    <w:rsid w:val="00515F5F"/>
    <w:rsid w:val="00520D18"/>
    <w:rsid w:val="0052114D"/>
    <w:rsid w:val="005223D0"/>
    <w:rsid w:val="0052702D"/>
    <w:rsid w:val="005318E6"/>
    <w:rsid w:val="00535080"/>
    <w:rsid w:val="00536D1C"/>
    <w:rsid w:val="005371D7"/>
    <w:rsid w:val="00537B9A"/>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8586E"/>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3E8A"/>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31477"/>
    <w:rsid w:val="006356DE"/>
    <w:rsid w:val="0063673C"/>
    <w:rsid w:val="00641003"/>
    <w:rsid w:val="006431A6"/>
    <w:rsid w:val="0064455D"/>
    <w:rsid w:val="00646107"/>
    <w:rsid w:val="00664CEB"/>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B6AF1"/>
    <w:rsid w:val="006C5F8C"/>
    <w:rsid w:val="006C6838"/>
    <w:rsid w:val="006D0A8B"/>
    <w:rsid w:val="006D0F1A"/>
    <w:rsid w:val="006D4E70"/>
    <w:rsid w:val="006D6A3B"/>
    <w:rsid w:val="006D6CAD"/>
    <w:rsid w:val="006E1F3E"/>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1B04"/>
    <w:rsid w:val="007327D7"/>
    <w:rsid w:val="00733F43"/>
    <w:rsid w:val="00735704"/>
    <w:rsid w:val="007359D6"/>
    <w:rsid w:val="0073775E"/>
    <w:rsid w:val="00741ECA"/>
    <w:rsid w:val="00744C13"/>
    <w:rsid w:val="00746B88"/>
    <w:rsid w:val="00755FD7"/>
    <w:rsid w:val="00756AF9"/>
    <w:rsid w:val="00756C73"/>
    <w:rsid w:val="0075778E"/>
    <w:rsid w:val="00762D93"/>
    <w:rsid w:val="00763A7D"/>
    <w:rsid w:val="0076468D"/>
    <w:rsid w:val="00765575"/>
    <w:rsid w:val="00766516"/>
    <w:rsid w:val="00770A70"/>
    <w:rsid w:val="00771C5A"/>
    <w:rsid w:val="00772142"/>
    <w:rsid w:val="00773B04"/>
    <w:rsid w:val="00775A39"/>
    <w:rsid w:val="00777FFE"/>
    <w:rsid w:val="00781ADD"/>
    <w:rsid w:val="00785E19"/>
    <w:rsid w:val="007929CC"/>
    <w:rsid w:val="0079331F"/>
    <w:rsid w:val="00794D46"/>
    <w:rsid w:val="00795D8E"/>
    <w:rsid w:val="00797959"/>
    <w:rsid w:val="007A0257"/>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563C"/>
    <w:rsid w:val="008271A3"/>
    <w:rsid w:val="00827B16"/>
    <w:rsid w:val="008308BB"/>
    <w:rsid w:val="0083380A"/>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502"/>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8F7DC6"/>
    <w:rsid w:val="009067D8"/>
    <w:rsid w:val="00907E09"/>
    <w:rsid w:val="0091133A"/>
    <w:rsid w:val="00913928"/>
    <w:rsid w:val="0091539C"/>
    <w:rsid w:val="009164AE"/>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F32"/>
    <w:rsid w:val="0098643C"/>
    <w:rsid w:val="00991D5A"/>
    <w:rsid w:val="00992864"/>
    <w:rsid w:val="009A09D1"/>
    <w:rsid w:val="009A191D"/>
    <w:rsid w:val="009A58C1"/>
    <w:rsid w:val="009A6AAF"/>
    <w:rsid w:val="009A7065"/>
    <w:rsid w:val="009B4792"/>
    <w:rsid w:val="009B68C9"/>
    <w:rsid w:val="009C131A"/>
    <w:rsid w:val="009C6DC9"/>
    <w:rsid w:val="009D2BB0"/>
    <w:rsid w:val="009D5A3E"/>
    <w:rsid w:val="009E3505"/>
    <w:rsid w:val="009E4AAF"/>
    <w:rsid w:val="009E6120"/>
    <w:rsid w:val="009F5354"/>
    <w:rsid w:val="009F6958"/>
    <w:rsid w:val="00A01B48"/>
    <w:rsid w:val="00A03EBA"/>
    <w:rsid w:val="00A05208"/>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6387"/>
    <w:rsid w:val="00AF7AEE"/>
    <w:rsid w:val="00AF7EC0"/>
    <w:rsid w:val="00B00BA0"/>
    <w:rsid w:val="00B05206"/>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B0C92"/>
    <w:rsid w:val="00BB18FF"/>
    <w:rsid w:val="00BB2123"/>
    <w:rsid w:val="00BB29E8"/>
    <w:rsid w:val="00BB3109"/>
    <w:rsid w:val="00BB45BF"/>
    <w:rsid w:val="00BC0AC8"/>
    <w:rsid w:val="00BC0C91"/>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48E2"/>
    <w:rsid w:val="00CB7289"/>
    <w:rsid w:val="00CC0241"/>
    <w:rsid w:val="00CC3AE7"/>
    <w:rsid w:val="00CD20C5"/>
    <w:rsid w:val="00CD359C"/>
    <w:rsid w:val="00CD7357"/>
    <w:rsid w:val="00CE14A7"/>
    <w:rsid w:val="00CE31B8"/>
    <w:rsid w:val="00CF07D0"/>
    <w:rsid w:val="00CF0AD1"/>
    <w:rsid w:val="00CF2048"/>
    <w:rsid w:val="00CF2FE6"/>
    <w:rsid w:val="00CF356A"/>
    <w:rsid w:val="00D05A35"/>
    <w:rsid w:val="00D06C10"/>
    <w:rsid w:val="00D141E0"/>
    <w:rsid w:val="00D15EA4"/>
    <w:rsid w:val="00D17A97"/>
    <w:rsid w:val="00D20EE9"/>
    <w:rsid w:val="00D24793"/>
    <w:rsid w:val="00D24F6E"/>
    <w:rsid w:val="00D26393"/>
    <w:rsid w:val="00D310EF"/>
    <w:rsid w:val="00D31A72"/>
    <w:rsid w:val="00D31F32"/>
    <w:rsid w:val="00D44376"/>
    <w:rsid w:val="00D45FE7"/>
    <w:rsid w:val="00D47A30"/>
    <w:rsid w:val="00D52F65"/>
    <w:rsid w:val="00D56D57"/>
    <w:rsid w:val="00D6076B"/>
    <w:rsid w:val="00D64145"/>
    <w:rsid w:val="00D64B52"/>
    <w:rsid w:val="00D653F1"/>
    <w:rsid w:val="00D75FD5"/>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395E"/>
    <w:rsid w:val="00DF792C"/>
    <w:rsid w:val="00E0174D"/>
    <w:rsid w:val="00E1609F"/>
    <w:rsid w:val="00E2001B"/>
    <w:rsid w:val="00E20F32"/>
    <w:rsid w:val="00E22550"/>
    <w:rsid w:val="00E2556E"/>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37A"/>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144D2"/>
    <w:rsid w:val="00F2119B"/>
    <w:rsid w:val="00F213A3"/>
    <w:rsid w:val="00F235A1"/>
    <w:rsid w:val="00F23D5D"/>
    <w:rsid w:val="00F27CB5"/>
    <w:rsid w:val="00F300AF"/>
    <w:rsid w:val="00F3172B"/>
    <w:rsid w:val="00F32ABF"/>
    <w:rsid w:val="00F434EC"/>
    <w:rsid w:val="00F44E52"/>
    <w:rsid w:val="00F46AC8"/>
    <w:rsid w:val="00F47A2D"/>
    <w:rsid w:val="00F53093"/>
    <w:rsid w:val="00F53EF1"/>
    <w:rsid w:val="00F61D81"/>
    <w:rsid w:val="00F63E54"/>
    <w:rsid w:val="00F66FF3"/>
    <w:rsid w:val="00F735B9"/>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E2D97"/>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4">
    <w:name w:val="Unresolved Mention4"/>
    <w:basedOn w:val="DefaultParagraphFont"/>
    <w:uiPriority w:val="99"/>
    <w:semiHidden/>
    <w:unhideWhenUsed/>
    <w:rsid w:val="00FA4FB1"/>
    <w:rPr>
      <w:color w:val="605E5C"/>
      <w:shd w:val="clear" w:color="auto" w:fill="E1DFDD"/>
    </w:rPr>
  </w:style>
  <w:style w:type="character" w:styleId="UnresolvedMention">
    <w:name w:val="Unresolved Mention"/>
    <w:basedOn w:val="DefaultParagraphFont"/>
    <w:uiPriority w:val="99"/>
    <w:semiHidden/>
    <w:unhideWhenUsed/>
    <w:rsid w:val="0088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sserwoo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rasserwood.com/bathroom-vanities/wallingfo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2289</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2023-09-23T13:34:00Z</dcterms:created>
  <dcterms:modified xsi:type="dcterms:W3CDTF">2023-09-23T13:34:00Z</dcterms:modified>
  <cp:category/>
</cp:coreProperties>
</file>