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D73B5A" w14:textId="77777777" w:rsidR="003654FF" w:rsidRDefault="003654FF" w:rsidP="003654FF">
      <w:pPr>
        <w:pStyle w:val="Heading1A"/>
        <w:spacing w:before="720"/>
        <w:ind w:left="0"/>
        <w:rPr>
          <w:rFonts w:ascii="Arial" w:eastAsia="Arial" w:hAnsi="Arial" w:cs="Arial"/>
          <w:b/>
          <w:bCs/>
        </w:rPr>
      </w:pPr>
      <w:r>
        <w:rPr>
          <w:rFonts w:ascii="Arial" w:hAnsi="Arial"/>
          <w:b/>
          <w:bCs/>
        </w:rPr>
        <w:t>PRESS RELEASE</w:t>
      </w:r>
    </w:p>
    <w:p w14:paraId="560CC7C8" w14:textId="77777777" w:rsidR="003654FF" w:rsidRDefault="003654FF" w:rsidP="003654FF">
      <w:pPr>
        <w:pStyle w:val="Body"/>
        <w:rPr>
          <w:rFonts w:ascii="Arial" w:hAnsi="Arial"/>
          <w:color w:val="0D0D0D"/>
          <w:sz w:val="22"/>
          <w:szCs w:val="22"/>
          <w:u w:color="0D0D0D"/>
        </w:rPr>
      </w:pPr>
      <w:r>
        <w:rPr>
          <w:rFonts w:ascii="Arial" w:hAnsi="Arial"/>
          <w:color w:val="0D0D0D"/>
          <w:sz w:val="22"/>
          <w:szCs w:val="22"/>
          <w:u w:color="0D0D0D"/>
        </w:rPr>
        <w:t xml:space="preserve">Contact: </w:t>
      </w:r>
      <w:bookmarkStart w:id="0" w:name="OLE_LINK20"/>
      <w:r>
        <w:rPr>
          <w:rFonts w:ascii="Arial" w:hAnsi="Arial"/>
          <w:color w:val="0D0D0D"/>
          <w:sz w:val="22"/>
          <w:szCs w:val="22"/>
          <w:u w:color="0D0D0D"/>
        </w:rPr>
        <w:t>Holly Berecz</w:t>
      </w:r>
      <w:bookmarkEnd w:id="0"/>
    </w:p>
    <w:p w14:paraId="43592690" w14:textId="77777777" w:rsidR="003654FF" w:rsidRDefault="003654FF" w:rsidP="003654FF">
      <w:pPr>
        <w:pStyle w:val="Body"/>
        <w:rPr>
          <w:rFonts w:ascii="Abadi MT Condensed Light" w:eastAsia="Abadi MT Condensed Light" w:hAnsi="Abadi MT Condensed Light" w:cs="Abadi MT Condensed Light"/>
        </w:rPr>
      </w:pPr>
      <w:r>
        <w:rPr>
          <w:rFonts w:ascii="Abadi MT Condensed Light" w:eastAsia="Abadi MT Condensed Light" w:hAnsi="Abadi MT Condensed Light" w:cs="Abadi MT Condensed Light"/>
          <w:color w:val="FF6600"/>
          <w:u w:color="FF6600"/>
        </w:rPr>
        <w:t xml:space="preserve">d u e h </w:t>
      </w:r>
      <w:proofErr w:type="gramStart"/>
      <w:r>
        <w:rPr>
          <w:rFonts w:ascii="Abadi MT Condensed Light" w:eastAsia="Abadi MT Condensed Light" w:hAnsi="Abadi MT Condensed Light" w:cs="Abadi MT Condensed Light"/>
          <w:color w:val="FF6600"/>
          <w:u w:color="FF6600"/>
        </w:rPr>
        <w:t xml:space="preserve">r  </w:t>
      </w:r>
      <w:r>
        <w:rPr>
          <w:rFonts w:ascii="Abadi MT Condensed Light" w:eastAsia="Abadi MT Condensed Light" w:hAnsi="Abadi MT Condensed Light" w:cs="Abadi MT Condensed Light"/>
          <w:color w:val="3366FF"/>
          <w:u w:color="3366FF"/>
        </w:rPr>
        <w:t>&amp;</w:t>
      </w:r>
      <w:proofErr w:type="gramEnd"/>
      <w:r>
        <w:rPr>
          <w:rFonts w:ascii="Abadi MT Condensed Light" w:eastAsia="Abadi MT Condensed Light" w:hAnsi="Abadi MT Condensed Light" w:cs="Abadi MT Condensed Light"/>
          <w:color w:val="FF6600"/>
          <w:u w:color="FF6600"/>
        </w:rPr>
        <w:t xml:space="preserve">  a s </w:t>
      </w:r>
      <w:proofErr w:type="spellStart"/>
      <w:r>
        <w:rPr>
          <w:rFonts w:ascii="Abadi MT Condensed Light" w:eastAsia="Abadi MT Condensed Light" w:hAnsi="Abadi MT Condensed Light" w:cs="Abadi MT Condensed Light"/>
          <w:color w:val="FF6600"/>
          <w:u w:color="FF6600"/>
        </w:rPr>
        <w:t>s</w:t>
      </w:r>
      <w:proofErr w:type="spellEnd"/>
      <w:r>
        <w:rPr>
          <w:rFonts w:ascii="Abadi MT Condensed Light" w:eastAsia="Abadi MT Condensed Light" w:hAnsi="Abadi MT Condensed Light" w:cs="Abadi MT Condensed Light"/>
          <w:color w:val="FF6600"/>
          <w:u w:color="FF6600"/>
        </w:rPr>
        <w:t xml:space="preserve"> o c </w:t>
      </w:r>
      <w:proofErr w:type="spellStart"/>
      <w:r>
        <w:rPr>
          <w:rFonts w:ascii="Abadi MT Condensed Light" w:eastAsia="Abadi MT Condensed Light" w:hAnsi="Abadi MT Condensed Light" w:cs="Abadi MT Condensed Light"/>
          <w:color w:val="FF6600"/>
          <w:u w:color="FF6600"/>
        </w:rPr>
        <w:t>i</w:t>
      </w:r>
      <w:proofErr w:type="spellEnd"/>
      <w:r>
        <w:rPr>
          <w:rFonts w:ascii="Abadi MT Condensed Light" w:eastAsia="Abadi MT Condensed Light" w:hAnsi="Abadi MT Condensed Light" w:cs="Abadi MT Condensed Light"/>
          <w:color w:val="FF6600"/>
          <w:u w:color="FF6600"/>
        </w:rPr>
        <w:t xml:space="preserve"> a t e s</w:t>
      </w:r>
    </w:p>
    <w:p w14:paraId="4E293329" w14:textId="77777777" w:rsidR="003654FF" w:rsidRDefault="003654FF" w:rsidP="003654FF">
      <w:pPr>
        <w:pStyle w:val="Body"/>
        <w:rPr>
          <w:rFonts w:ascii="Arial" w:eastAsia="Arial" w:hAnsi="Arial" w:cs="Arial"/>
          <w:sz w:val="22"/>
          <w:szCs w:val="22"/>
        </w:rPr>
      </w:pPr>
      <w:r>
        <w:rPr>
          <w:rFonts w:ascii="Arial" w:hAnsi="Arial"/>
          <w:sz w:val="22"/>
          <w:szCs w:val="22"/>
        </w:rPr>
        <w:t xml:space="preserve">1902 Wright Pl, </w:t>
      </w:r>
      <w:proofErr w:type="spellStart"/>
      <w:r>
        <w:rPr>
          <w:rFonts w:ascii="Arial" w:hAnsi="Arial"/>
          <w:sz w:val="22"/>
          <w:szCs w:val="22"/>
        </w:rPr>
        <w:t>Ste</w:t>
      </w:r>
      <w:proofErr w:type="spellEnd"/>
      <w:r>
        <w:rPr>
          <w:rFonts w:ascii="Arial" w:hAnsi="Arial"/>
          <w:sz w:val="22"/>
          <w:szCs w:val="22"/>
        </w:rPr>
        <w:t xml:space="preserve"> 200</w:t>
      </w:r>
    </w:p>
    <w:p w14:paraId="1D9C855D" w14:textId="77777777" w:rsidR="003654FF" w:rsidRDefault="003654FF" w:rsidP="003654FF">
      <w:pPr>
        <w:pStyle w:val="Body"/>
        <w:rPr>
          <w:rFonts w:ascii="Arial" w:eastAsia="Arial" w:hAnsi="Arial" w:cs="Arial"/>
          <w:sz w:val="22"/>
          <w:szCs w:val="22"/>
        </w:rPr>
      </w:pPr>
      <w:r>
        <w:rPr>
          <w:rFonts w:ascii="Arial" w:hAnsi="Arial"/>
          <w:sz w:val="22"/>
          <w:szCs w:val="22"/>
        </w:rPr>
        <w:t>Carlsbad, CA 92008</w:t>
      </w:r>
      <w:r>
        <w:rPr>
          <w:rFonts w:ascii="Arial" w:hAnsi="Arial"/>
          <w:sz w:val="22"/>
          <w:szCs w:val="22"/>
        </w:rPr>
        <w:br/>
      </w:r>
      <w:proofErr w:type="spellStart"/>
      <w:r>
        <w:rPr>
          <w:rFonts w:ascii="Arial" w:hAnsi="Arial"/>
          <w:sz w:val="22"/>
          <w:szCs w:val="22"/>
        </w:rPr>
        <w:t>tel</w:t>
      </w:r>
      <w:proofErr w:type="spellEnd"/>
      <w:r>
        <w:rPr>
          <w:rFonts w:ascii="Arial" w:hAnsi="Arial"/>
          <w:sz w:val="22"/>
          <w:szCs w:val="22"/>
        </w:rPr>
        <w:t xml:space="preserve"> 760.918.5622</w:t>
      </w:r>
    </w:p>
    <w:p w14:paraId="1B77F011" w14:textId="18B4EF9E" w:rsidR="00553405" w:rsidRPr="005449AE" w:rsidRDefault="003654FF" w:rsidP="003654FF">
      <w:pPr>
        <w:rPr>
          <w:rFonts w:ascii="Arial" w:hAnsi="Arial" w:cs="Arial"/>
          <w:sz w:val="22"/>
          <w:szCs w:val="22"/>
        </w:rPr>
      </w:pPr>
      <w:r>
        <w:rPr>
          <w:rFonts w:ascii="Arial" w:hAnsi="Arial"/>
          <w:sz w:val="22"/>
          <w:szCs w:val="22"/>
        </w:rPr>
        <w:t>fax 760.918.5505</w:t>
      </w:r>
      <w:r>
        <w:rPr>
          <w:rFonts w:ascii="Arial" w:hAnsi="Arial"/>
          <w:sz w:val="22"/>
          <w:szCs w:val="22"/>
        </w:rPr>
        <w:br/>
      </w:r>
      <w:bookmarkStart w:id="1" w:name="OLE_LINK21"/>
      <w:bookmarkStart w:id="2" w:name="_GoBack"/>
      <w:r w:rsidR="00B60F27">
        <w:fldChar w:fldCharType="begin"/>
      </w:r>
      <w:r w:rsidR="00B60F27">
        <w:instrText xml:space="preserve"> HYPERLINK "mailto:holly@duehrandassociates.com" </w:instrText>
      </w:r>
      <w:r w:rsidR="00B60F27">
        <w:fldChar w:fldCharType="separate"/>
      </w:r>
      <w:r w:rsidRPr="005449AE">
        <w:rPr>
          <w:rStyle w:val="Hyperlink1"/>
          <w:color w:val="auto"/>
          <w:lang w:val="de-DE"/>
        </w:rPr>
        <w:t>holly@duehrandassociates.com</w:t>
      </w:r>
      <w:r w:rsidR="00B60F27">
        <w:rPr>
          <w:rStyle w:val="Hyperlink1"/>
          <w:color w:val="auto"/>
          <w:lang w:val="de-DE"/>
        </w:rPr>
        <w:fldChar w:fldCharType="end"/>
      </w:r>
      <w:bookmarkEnd w:id="1"/>
      <w:bookmarkEnd w:id="2"/>
    </w:p>
    <w:p w14:paraId="636B1092" w14:textId="0C46A2B9" w:rsidR="00354481" w:rsidRPr="00E0174D" w:rsidRDefault="009B4792" w:rsidP="009B4792">
      <w:pPr>
        <w:spacing w:before="720"/>
        <w:rPr>
          <w:rFonts w:ascii="Arial" w:hAnsi="Arial" w:cs="Arial"/>
          <w:b/>
          <w:color w:val="000000" w:themeColor="text1"/>
          <w:sz w:val="36"/>
          <w:szCs w:val="36"/>
        </w:rPr>
      </w:pPr>
      <w:proofErr w:type="spellStart"/>
      <w:r w:rsidRPr="00645357">
        <w:rPr>
          <w:rFonts w:ascii="Arial" w:hAnsi="Arial" w:cs="Arial"/>
          <w:b/>
          <w:sz w:val="36"/>
          <w:szCs w:val="36"/>
        </w:rPr>
        <w:t>Belltown</w:t>
      </w:r>
      <w:proofErr w:type="spellEnd"/>
      <w:r w:rsidRPr="00645357">
        <w:rPr>
          <w:rFonts w:ascii="Arial" w:hAnsi="Arial" w:cs="Arial"/>
          <w:b/>
          <w:sz w:val="36"/>
          <w:szCs w:val="36"/>
        </w:rPr>
        <w:t xml:space="preserve"> </w:t>
      </w:r>
      <w:r w:rsidR="00E9067F">
        <w:rPr>
          <w:rFonts w:ascii="Arial" w:hAnsi="Arial" w:cs="Arial"/>
          <w:b/>
          <w:sz w:val="36"/>
          <w:szCs w:val="36"/>
        </w:rPr>
        <w:t xml:space="preserve">Addition </w:t>
      </w:r>
      <w:r>
        <w:rPr>
          <w:rFonts w:ascii="Arial" w:hAnsi="Arial" w:cs="Arial"/>
          <w:b/>
          <w:sz w:val="36"/>
          <w:szCs w:val="36"/>
        </w:rPr>
        <w:t>Offers Furniture-like Styling With “Easy Access”</w:t>
      </w:r>
    </w:p>
    <w:p w14:paraId="1D67A435" w14:textId="77777777" w:rsidR="00AB08CC" w:rsidRPr="00136ECA" w:rsidRDefault="00AB08CC" w:rsidP="00297656">
      <w:pPr>
        <w:spacing w:line="360" w:lineRule="exact"/>
        <w:rPr>
          <w:rFonts w:ascii="Arial" w:hAnsi="Arial" w:cs="Arial"/>
          <w:b/>
          <w:color w:val="000000"/>
        </w:rPr>
      </w:pPr>
    </w:p>
    <w:p w14:paraId="482C8935" w14:textId="16E7CF3B" w:rsidR="002928AF" w:rsidRPr="007D5466" w:rsidRDefault="009B4792" w:rsidP="009B4792">
      <w:pPr>
        <w:rPr>
          <w:rFonts w:ascii="Arial" w:hAnsi="Arial" w:cs="Arial"/>
          <w:color w:val="000000" w:themeColor="text1"/>
          <w:sz w:val="28"/>
          <w:szCs w:val="28"/>
        </w:rPr>
      </w:pPr>
      <w:bookmarkStart w:id="3" w:name="OLE_LINK16"/>
      <w:r>
        <w:rPr>
          <w:rFonts w:ascii="Arial" w:hAnsi="Arial" w:cs="Arial"/>
          <w:color w:val="000000" w:themeColor="text1"/>
          <w:sz w:val="28"/>
          <w:szCs w:val="28"/>
        </w:rPr>
        <w:t xml:space="preserve">With all the hallmarks of a bureau, </w:t>
      </w:r>
      <w:proofErr w:type="spellStart"/>
      <w:r>
        <w:rPr>
          <w:rFonts w:ascii="Arial" w:hAnsi="Arial" w:cs="Arial"/>
          <w:color w:val="000000" w:themeColor="text1"/>
          <w:sz w:val="28"/>
          <w:szCs w:val="28"/>
        </w:rPr>
        <w:t>Strasser’s</w:t>
      </w:r>
      <w:proofErr w:type="spellEnd"/>
      <w:r>
        <w:rPr>
          <w:rFonts w:ascii="Arial" w:hAnsi="Arial" w:cs="Arial"/>
          <w:color w:val="000000" w:themeColor="text1"/>
          <w:sz w:val="28"/>
          <w:szCs w:val="28"/>
        </w:rPr>
        <w:t xml:space="preserve"> new bath vanity boasts bountiful storage space plus improved access to plumbing when needed</w:t>
      </w:r>
      <w:bookmarkEnd w:id="3"/>
    </w:p>
    <w:p w14:paraId="797F8393" w14:textId="77777777" w:rsidR="00F8699C" w:rsidRPr="00297656" w:rsidRDefault="00F8699C" w:rsidP="00297656">
      <w:pPr>
        <w:spacing w:line="360" w:lineRule="exact"/>
        <w:rPr>
          <w:rFonts w:ascii="Arial" w:hAnsi="Arial" w:cs="Arial"/>
          <w:color w:val="000000"/>
        </w:rPr>
      </w:pPr>
    </w:p>
    <w:p w14:paraId="7EB5A4DB" w14:textId="39073581" w:rsidR="00046655" w:rsidRDefault="00057AC0" w:rsidP="009B4792">
      <w:pPr>
        <w:pStyle w:val="BodyText2"/>
        <w:rPr>
          <w:rFonts w:cs="Arial"/>
          <w:color w:val="000000" w:themeColor="text1"/>
          <w:sz w:val="24"/>
        </w:rPr>
      </w:pPr>
      <w:bookmarkStart w:id="4" w:name="OLE_LINK3"/>
      <w:bookmarkStart w:id="5" w:name="OLE_LINK4"/>
      <w:bookmarkStart w:id="6" w:name="OLE_LINK17"/>
      <w:r w:rsidRPr="003007ED">
        <w:rPr>
          <w:rFonts w:cs="Arial"/>
          <w:color w:val="000000" w:themeColor="text1"/>
          <w:szCs w:val="22"/>
        </w:rPr>
        <w:t>(</w:t>
      </w:r>
      <w:r w:rsidR="00F23D5D" w:rsidRPr="003007ED">
        <w:rPr>
          <w:rFonts w:cs="Arial"/>
          <w:color w:val="000000" w:themeColor="text1"/>
          <w:szCs w:val="22"/>
        </w:rPr>
        <w:t>Woodinville</w:t>
      </w:r>
      <w:r w:rsidRPr="003007ED">
        <w:rPr>
          <w:rFonts w:cs="Arial"/>
          <w:color w:val="000000" w:themeColor="text1"/>
          <w:szCs w:val="22"/>
        </w:rPr>
        <w:t xml:space="preserve">, </w:t>
      </w:r>
      <w:r w:rsidR="00F23D5D" w:rsidRPr="003007ED">
        <w:rPr>
          <w:rFonts w:cs="Arial"/>
          <w:color w:val="000000" w:themeColor="text1"/>
          <w:szCs w:val="22"/>
        </w:rPr>
        <w:t>W</w:t>
      </w:r>
      <w:r w:rsidRPr="003007ED">
        <w:rPr>
          <w:rFonts w:cs="Arial"/>
          <w:color w:val="000000" w:themeColor="text1"/>
          <w:szCs w:val="22"/>
        </w:rPr>
        <w:t xml:space="preserve">A, </w:t>
      </w:r>
      <w:r w:rsidR="009B4792">
        <w:rPr>
          <w:rFonts w:cs="Arial"/>
          <w:color w:val="000000" w:themeColor="text1"/>
          <w:szCs w:val="22"/>
        </w:rPr>
        <w:t>December</w:t>
      </w:r>
      <w:r w:rsidR="009417FC">
        <w:rPr>
          <w:rFonts w:cs="Arial"/>
          <w:color w:val="000000" w:themeColor="text1"/>
          <w:szCs w:val="22"/>
        </w:rPr>
        <w:t xml:space="preserve"> </w:t>
      </w:r>
      <w:r w:rsidR="00F27CB5">
        <w:rPr>
          <w:rFonts w:cs="Arial"/>
          <w:color w:val="000000" w:themeColor="text1"/>
          <w:szCs w:val="22"/>
        </w:rPr>
        <w:t>28</w:t>
      </w:r>
      <w:r w:rsidR="002928AF" w:rsidRPr="00F53EF1">
        <w:rPr>
          <w:rFonts w:cs="Arial"/>
          <w:color w:val="000000" w:themeColor="text1"/>
          <w:szCs w:val="22"/>
        </w:rPr>
        <w:t>,</w:t>
      </w:r>
      <w:r w:rsidR="003654FF">
        <w:rPr>
          <w:rFonts w:cs="Arial"/>
          <w:color w:val="000000" w:themeColor="text1"/>
          <w:szCs w:val="22"/>
        </w:rPr>
        <w:t xml:space="preserve"> 2017</w:t>
      </w:r>
      <w:r w:rsidRPr="003007ED">
        <w:rPr>
          <w:rFonts w:cs="Arial"/>
          <w:color w:val="000000" w:themeColor="text1"/>
          <w:szCs w:val="22"/>
        </w:rPr>
        <w:t>)</w:t>
      </w:r>
      <w:r w:rsidRPr="00297656">
        <w:rPr>
          <w:rFonts w:cs="Arial"/>
          <w:color w:val="000000" w:themeColor="text1"/>
          <w:sz w:val="24"/>
        </w:rPr>
        <w:t xml:space="preserve"> </w:t>
      </w:r>
      <w:bookmarkEnd w:id="4"/>
      <w:bookmarkEnd w:id="5"/>
      <w:r w:rsidR="009067D8" w:rsidRPr="00FB518F">
        <w:rPr>
          <w:rFonts w:cs="Arial"/>
          <w:color w:val="000000" w:themeColor="text1"/>
          <w:sz w:val="24"/>
        </w:rPr>
        <w:t>Strasser Woodenworks</w:t>
      </w:r>
      <w:r w:rsidR="009B4792">
        <w:rPr>
          <w:rFonts w:cs="Arial"/>
          <w:color w:val="000000" w:themeColor="text1"/>
          <w:sz w:val="24"/>
        </w:rPr>
        <w:t xml:space="preserve"> introduces the new </w:t>
      </w:r>
      <w:proofErr w:type="spellStart"/>
      <w:r w:rsidR="009B4792">
        <w:rPr>
          <w:rFonts w:cs="Arial"/>
          <w:color w:val="000000" w:themeColor="text1"/>
          <w:sz w:val="24"/>
        </w:rPr>
        <w:t>Belltown</w:t>
      </w:r>
      <w:proofErr w:type="spellEnd"/>
      <w:r w:rsidR="009B4792">
        <w:rPr>
          <w:rFonts w:cs="Arial"/>
          <w:color w:val="000000" w:themeColor="text1"/>
          <w:sz w:val="24"/>
        </w:rPr>
        <w:t xml:space="preserve"> bath vanit</w:t>
      </w:r>
      <w:r w:rsidR="00EE6897">
        <w:rPr>
          <w:rFonts w:cs="Arial"/>
          <w:color w:val="000000" w:themeColor="text1"/>
          <w:sz w:val="24"/>
        </w:rPr>
        <w:t>ies</w:t>
      </w:r>
      <w:r w:rsidR="009B4792">
        <w:rPr>
          <w:rFonts w:cs="Arial"/>
          <w:color w:val="000000" w:themeColor="text1"/>
          <w:sz w:val="24"/>
        </w:rPr>
        <w:t>. Designed to look like an exquisite chest of drawers, the vanities are an expansion of the original Belltown series. Now available in larger sizes with double the drawer space, the popular Belltown series is twice as appealing. Not only do the vanity’s six storage drawers put every bathroom necessity within easy reach, but a built-in access door also makes plumbing easily accessible when maintenance is necessary.</w:t>
      </w:r>
      <w:r w:rsidR="00933A81">
        <w:rPr>
          <w:rFonts w:cs="Arial"/>
          <w:color w:val="000000" w:themeColor="text1"/>
          <w:sz w:val="24"/>
        </w:rPr>
        <w:t xml:space="preserve"> </w:t>
      </w:r>
      <w:bookmarkEnd w:id="6"/>
    </w:p>
    <w:p w14:paraId="5B3390DE" w14:textId="77777777" w:rsidR="00046655" w:rsidRDefault="00046655" w:rsidP="009B4792">
      <w:pPr>
        <w:pStyle w:val="BodyText2"/>
        <w:rPr>
          <w:rFonts w:cs="Arial"/>
          <w:color w:val="000000" w:themeColor="text1"/>
          <w:sz w:val="24"/>
        </w:rPr>
      </w:pPr>
    </w:p>
    <w:p w14:paraId="72B57346" w14:textId="52819204" w:rsidR="00D47A30" w:rsidRDefault="009B4792" w:rsidP="009B4792">
      <w:pPr>
        <w:pStyle w:val="BodyText2"/>
        <w:rPr>
          <w:rFonts w:cs="Arial"/>
          <w:color w:val="000000" w:themeColor="text1"/>
          <w:sz w:val="24"/>
        </w:rPr>
      </w:pPr>
      <w:bookmarkStart w:id="7" w:name="OLE_LINK18"/>
      <w:r w:rsidRPr="00EF3685">
        <w:rPr>
          <w:rFonts w:cs="Arial"/>
          <w:color w:val="000000" w:themeColor="text1"/>
          <w:sz w:val="24"/>
        </w:rPr>
        <w:t>“</w:t>
      </w:r>
      <w:r w:rsidR="00212D0D" w:rsidRPr="00EF3685">
        <w:rPr>
          <w:rFonts w:cs="Arial"/>
          <w:color w:val="000000" w:themeColor="text1"/>
          <w:sz w:val="24"/>
        </w:rPr>
        <w:t>T</w:t>
      </w:r>
      <w:r w:rsidRPr="00EF3685">
        <w:rPr>
          <w:rFonts w:cs="Arial"/>
          <w:color w:val="000000" w:themeColor="text1"/>
          <w:sz w:val="24"/>
        </w:rPr>
        <w:t>he</w:t>
      </w:r>
      <w:r w:rsidR="00EE6897">
        <w:rPr>
          <w:rFonts w:cs="Arial"/>
          <w:color w:val="000000" w:themeColor="text1"/>
          <w:sz w:val="24"/>
        </w:rPr>
        <w:t>se larger</w:t>
      </w:r>
      <w:r w:rsidRPr="00EF3685">
        <w:rPr>
          <w:rFonts w:cs="Arial"/>
          <w:color w:val="000000" w:themeColor="text1"/>
          <w:sz w:val="24"/>
        </w:rPr>
        <w:t xml:space="preserve"> </w:t>
      </w:r>
      <w:proofErr w:type="spellStart"/>
      <w:r w:rsidRPr="00EF3685">
        <w:rPr>
          <w:rFonts w:cs="Arial"/>
          <w:color w:val="000000" w:themeColor="text1"/>
          <w:sz w:val="24"/>
        </w:rPr>
        <w:t>Belltown</w:t>
      </w:r>
      <w:proofErr w:type="spellEnd"/>
      <w:r w:rsidRPr="00EF3685">
        <w:rPr>
          <w:rFonts w:cs="Arial"/>
          <w:color w:val="000000" w:themeColor="text1"/>
          <w:sz w:val="24"/>
        </w:rPr>
        <w:t xml:space="preserve"> bath vanit</w:t>
      </w:r>
      <w:r w:rsidR="00EE6897">
        <w:rPr>
          <w:rFonts w:cs="Arial"/>
          <w:color w:val="000000" w:themeColor="text1"/>
          <w:sz w:val="24"/>
        </w:rPr>
        <w:t>ies</w:t>
      </w:r>
      <w:r w:rsidRPr="00EF3685">
        <w:rPr>
          <w:rFonts w:cs="Arial"/>
          <w:color w:val="000000" w:themeColor="text1"/>
          <w:sz w:val="24"/>
        </w:rPr>
        <w:t xml:space="preserve"> ha</w:t>
      </w:r>
      <w:r w:rsidR="00EE6897">
        <w:rPr>
          <w:rFonts w:cs="Arial"/>
          <w:color w:val="000000" w:themeColor="text1"/>
          <w:sz w:val="24"/>
        </w:rPr>
        <w:t>ve</w:t>
      </w:r>
      <w:r w:rsidRPr="00EF3685">
        <w:rPr>
          <w:rFonts w:cs="Arial"/>
          <w:color w:val="000000" w:themeColor="text1"/>
          <w:sz w:val="24"/>
        </w:rPr>
        <w:t xml:space="preserve"> all the makings of a beautiful dresser,” says Judy</w:t>
      </w:r>
      <w:r w:rsidRPr="00FB518F">
        <w:rPr>
          <w:rFonts w:cs="Arial"/>
          <w:color w:val="000000" w:themeColor="text1"/>
          <w:sz w:val="24"/>
        </w:rPr>
        <w:t xml:space="preserve"> Hedreen, development manager and co-owner of Strasser Woodenworks.</w:t>
      </w:r>
      <w:r>
        <w:rPr>
          <w:rFonts w:cs="Arial"/>
          <w:color w:val="000000" w:themeColor="text1"/>
          <w:sz w:val="24"/>
        </w:rPr>
        <w:t xml:space="preserve"> “With abundant storage and an authentic furniture look, </w:t>
      </w:r>
      <w:r w:rsidR="00EE6897">
        <w:rPr>
          <w:rFonts w:cs="Arial"/>
          <w:color w:val="000000" w:themeColor="text1"/>
          <w:sz w:val="24"/>
        </w:rPr>
        <w:t xml:space="preserve">the </w:t>
      </w:r>
      <w:proofErr w:type="spellStart"/>
      <w:r>
        <w:rPr>
          <w:rFonts w:cs="Arial"/>
          <w:color w:val="000000" w:themeColor="text1"/>
          <w:sz w:val="24"/>
        </w:rPr>
        <w:t>Belltown</w:t>
      </w:r>
      <w:proofErr w:type="spellEnd"/>
      <w:r>
        <w:rPr>
          <w:rFonts w:cs="Arial"/>
          <w:color w:val="000000" w:themeColor="text1"/>
          <w:sz w:val="24"/>
        </w:rPr>
        <w:t xml:space="preserve"> </w:t>
      </w:r>
      <w:r w:rsidR="00EE6897">
        <w:rPr>
          <w:rFonts w:cs="Arial"/>
          <w:color w:val="000000" w:themeColor="text1"/>
          <w:sz w:val="24"/>
        </w:rPr>
        <w:t xml:space="preserve">Collection </w:t>
      </w:r>
      <w:r>
        <w:rPr>
          <w:rFonts w:cs="Arial"/>
          <w:color w:val="000000" w:themeColor="text1"/>
          <w:sz w:val="24"/>
        </w:rPr>
        <w:t>is as hardworking on the inside as it is refined on the outside.”</w:t>
      </w:r>
      <w:r w:rsidR="00D47A30" w:rsidRPr="002B3A53">
        <w:rPr>
          <w:rFonts w:cs="Arial"/>
          <w:color w:val="000000" w:themeColor="text1"/>
          <w:sz w:val="24"/>
        </w:rPr>
        <w:t xml:space="preserve"> </w:t>
      </w:r>
    </w:p>
    <w:p w14:paraId="39A9AAE9" w14:textId="2B6095A0" w:rsidR="00B22349" w:rsidRDefault="009B4792" w:rsidP="009B4792">
      <w:pPr>
        <w:pStyle w:val="BodyText2"/>
        <w:rPr>
          <w:rFonts w:cs="Arial"/>
          <w:color w:val="000000" w:themeColor="text1"/>
          <w:sz w:val="24"/>
        </w:rPr>
      </w:pPr>
      <w:r>
        <w:rPr>
          <w:rFonts w:cs="Arial"/>
          <w:color w:val="000000" w:themeColor="text1"/>
          <w:sz w:val="24"/>
        </w:rPr>
        <w:lastRenderedPageBreak/>
        <w:t xml:space="preserve">While storage drawers make it easier to store small toiletries and other bath necessities that might get lost in a deep cabinet, they can get in the way of plumbing, making maintenance a real challenge. To this end, Strasser Woodenworks incorporated a special access panel into </w:t>
      </w:r>
      <w:r w:rsidR="00F27CB5">
        <w:rPr>
          <w:rFonts w:cs="Arial"/>
          <w:color w:val="000000" w:themeColor="text1"/>
          <w:sz w:val="24"/>
        </w:rPr>
        <w:t xml:space="preserve">the </w:t>
      </w:r>
      <w:r>
        <w:rPr>
          <w:rFonts w:cs="Arial"/>
          <w:color w:val="000000" w:themeColor="text1"/>
          <w:sz w:val="24"/>
        </w:rPr>
        <w:t>design, making it far simpler to get to pipes and plumbing for maintenance. Concealed by drawer fronts when drawers are closed, the center panel offers easy-open access when needed and keeps pipes otherwise hidden from view.</w:t>
      </w:r>
      <w:r w:rsidR="00B22349">
        <w:rPr>
          <w:rFonts w:cs="Arial"/>
          <w:color w:val="000000" w:themeColor="text1"/>
          <w:sz w:val="24"/>
        </w:rPr>
        <w:t xml:space="preserve"> </w:t>
      </w:r>
    </w:p>
    <w:p w14:paraId="6EAB1614" w14:textId="77777777" w:rsidR="002B1DBF" w:rsidRDefault="002B1DBF" w:rsidP="009B4792">
      <w:pPr>
        <w:pStyle w:val="BodyText2"/>
        <w:rPr>
          <w:rFonts w:cs="Arial"/>
          <w:color w:val="000000" w:themeColor="text1"/>
          <w:sz w:val="24"/>
        </w:rPr>
      </w:pPr>
    </w:p>
    <w:p w14:paraId="49C401E1" w14:textId="3B0338D2" w:rsidR="009B4792" w:rsidRDefault="009B4792" w:rsidP="009B4792">
      <w:pPr>
        <w:pStyle w:val="BodyText2"/>
        <w:rPr>
          <w:rFonts w:cs="Arial"/>
          <w:color w:val="000000" w:themeColor="text1"/>
          <w:sz w:val="24"/>
        </w:rPr>
      </w:pPr>
      <w:r>
        <w:rPr>
          <w:rFonts w:cs="Arial"/>
          <w:color w:val="000000" w:themeColor="text1"/>
          <w:sz w:val="24"/>
        </w:rPr>
        <w:t xml:space="preserve">Created with versatility and flexibility in mind, </w:t>
      </w:r>
      <w:r w:rsidR="00EE6897">
        <w:rPr>
          <w:rFonts w:cs="Arial"/>
          <w:color w:val="000000" w:themeColor="text1"/>
          <w:sz w:val="24"/>
        </w:rPr>
        <w:t xml:space="preserve">these </w:t>
      </w:r>
      <w:proofErr w:type="spellStart"/>
      <w:r>
        <w:rPr>
          <w:rFonts w:cs="Arial"/>
          <w:color w:val="000000" w:themeColor="text1"/>
          <w:sz w:val="24"/>
        </w:rPr>
        <w:t>Belltown</w:t>
      </w:r>
      <w:proofErr w:type="spellEnd"/>
      <w:r w:rsidR="00F27CB5">
        <w:rPr>
          <w:rFonts w:cs="Arial"/>
          <w:color w:val="000000" w:themeColor="text1"/>
          <w:sz w:val="24"/>
        </w:rPr>
        <w:t xml:space="preserve"> vanities </w:t>
      </w:r>
      <w:r>
        <w:rPr>
          <w:rFonts w:cs="Arial"/>
          <w:color w:val="000000" w:themeColor="text1"/>
          <w:sz w:val="24"/>
        </w:rPr>
        <w:t>come in four door styles (Slab, Shaker, Deco</w:t>
      </w:r>
      <w:r w:rsidRPr="00F3172B">
        <w:rPr>
          <w:rFonts w:cs="Arial"/>
          <w:color w:val="000000" w:themeColor="text1"/>
          <w:sz w:val="24"/>
        </w:rPr>
        <w:t xml:space="preserve"> Miter</w:t>
      </w:r>
      <w:r>
        <w:rPr>
          <w:rFonts w:cs="Arial"/>
          <w:color w:val="000000" w:themeColor="text1"/>
          <w:sz w:val="24"/>
        </w:rPr>
        <w:t xml:space="preserve">, and Ogee Miter) </w:t>
      </w:r>
      <w:r w:rsidR="00F27CB5">
        <w:rPr>
          <w:rFonts w:cs="Arial"/>
          <w:color w:val="000000" w:themeColor="text1"/>
          <w:sz w:val="24"/>
        </w:rPr>
        <w:t xml:space="preserve">and are </w:t>
      </w:r>
      <w:r>
        <w:rPr>
          <w:rFonts w:cs="Arial"/>
          <w:color w:val="000000" w:themeColor="text1"/>
          <w:sz w:val="24"/>
        </w:rPr>
        <w:t xml:space="preserve">available in 15 state-of-the-art furniture finishes. A myriad of handle and hardware possibilities complete the desired look, allowing </w:t>
      </w:r>
      <w:r w:rsidR="00EE6897">
        <w:rPr>
          <w:rFonts w:cs="Arial"/>
          <w:color w:val="000000" w:themeColor="text1"/>
          <w:sz w:val="24"/>
        </w:rPr>
        <w:t xml:space="preserve">furniture styled </w:t>
      </w:r>
      <w:r>
        <w:rPr>
          <w:rFonts w:cs="Arial"/>
          <w:color w:val="000000" w:themeColor="text1"/>
          <w:sz w:val="24"/>
        </w:rPr>
        <w:t>Belltown to fit in any style, from traditional to contemporary.</w:t>
      </w:r>
    </w:p>
    <w:p w14:paraId="44E4A20A" w14:textId="77777777" w:rsidR="009B4792" w:rsidRDefault="009B4792" w:rsidP="009B4792">
      <w:pPr>
        <w:pStyle w:val="BodyText2"/>
        <w:rPr>
          <w:rFonts w:cs="Arial"/>
          <w:color w:val="000000" w:themeColor="text1"/>
          <w:sz w:val="24"/>
        </w:rPr>
      </w:pPr>
    </w:p>
    <w:p w14:paraId="02721A16" w14:textId="05A79FF1" w:rsidR="006A4789" w:rsidRDefault="009B4792" w:rsidP="009B4792">
      <w:pPr>
        <w:pStyle w:val="BodyText2"/>
        <w:rPr>
          <w:rFonts w:cs="Arial"/>
          <w:color w:val="000000" w:themeColor="text1"/>
          <w:sz w:val="24"/>
        </w:rPr>
      </w:pPr>
      <w:r w:rsidRPr="00F27CB5">
        <w:rPr>
          <w:rFonts w:cs="Arial"/>
          <w:color w:val="000000" w:themeColor="text1"/>
          <w:sz w:val="24"/>
        </w:rPr>
        <w:t xml:space="preserve">For those looking to furnish a large spa-like bath, </w:t>
      </w:r>
      <w:r w:rsidR="00E9067F" w:rsidRPr="00F27CB5">
        <w:rPr>
          <w:rFonts w:cs="Arial"/>
          <w:color w:val="000000" w:themeColor="text1"/>
          <w:sz w:val="24"/>
        </w:rPr>
        <w:t xml:space="preserve">the </w:t>
      </w:r>
      <w:proofErr w:type="spellStart"/>
      <w:r w:rsidRPr="00F27CB5">
        <w:rPr>
          <w:rFonts w:cs="Arial"/>
          <w:color w:val="000000" w:themeColor="text1"/>
          <w:sz w:val="24"/>
        </w:rPr>
        <w:t>Belltown</w:t>
      </w:r>
      <w:proofErr w:type="spellEnd"/>
      <w:r w:rsidRPr="00F27CB5">
        <w:rPr>
          <w:rFonts w:cs="Arial"/>
          <w:color w:val="000000" w:themeColor="text1"/>
          <w:sz w:val="24"/>
        </w:rPr>
        <w:t xml:space="preserve"> vanities are available without plumbing fixtures as a coordinating bureau.</w:t>
      </w:r>
      <w:r>
        <w:rPr>
          <w:rFonts w:cs="Arial"/>
          <w:color w:val="000000" w:themeColor="text1"/>
          <w:sz w:val="24"/>
        </w:rPr>
        <w:t xml:space="preserve"> These, plus a Belltown linen closet, are ideal for homeowners who desire matching components in their master suite or walk-in closet. They’re also a perfect choice for coordinating style elements throughout luxurious hotel rooms and suites.</w:t>
      </w:r>
      <w:r w:rsidR="00F3172B">
        <w:rPr>
          <w:rFonts w:cs="Arial"/>
          <w:color w:val="000000" w:themeColor="text1"/>
          <w:sz w:val="24"/>
        </w:rPr>
        <w:t xml:space="preserve"> </w:t>
      </w:r>
    </w:p>
    <w:p w14:paraId="3DF72D7B" w14:textId="77777777" w:rsidR="003654FF" w:rsidRDefault="003654FF" w:rsidP="009B4792">
      <w:pPr>
        <w:spacing w:line="360" w:lineRule="auto"/>
        <w:rPr>
          <w:rFonts w:ascii="Arial" w:hAnsi="Arial" w:cs="Arial"/>
          <w:color w:val="000000" w:themeColor="text1"/>
        </w:rPr>
      </w:pPr>
    </w:p>
    <w:p w14:paraId="4EFDD8E4" w14:textId="1AD71075" w:rsidR="009B4792" w:rsidRPr="00EF3685" w:rsidRDefault="009B4792" w:rsidP="009B4792">
      <w:pPr>
        <w:pStyle w:val="BodyText2"/>
        <w:spacing w:line="360" w:lineRule="exact"/>
        <w:rPr>
          <w:rFonts w:cs="Arial"/>
          <w:color w:val="000000" w:themeColor="text1"/>
          <w:sz w:val="24"/>
        </w:rPr>
      </w:pPr>
      <w:r w:rsidRPr="00EF3685">
        <w:rPr>
          <w:rFonts w:cs="Arial"/>
          <w:color w:val="000000" w:themeColor="text1"/>
          <w:sz w:val="24"/>
        </w:rPr>
        <w:t xml:space="preserve">Joining the original 24-, 30-, and 36-inch wide </w:t>
      </w:r>
      <w:proofErr w:type="spellStart"/>
      <w:r w:rsidRPr="00EF3685">
        <w:rPr>
          <w:rFonts w:cs="Arial"/>
          <w:color w:val="000000" w:themeColor="text1"/>
          <w:sz w:val="24"/>
        </w:rPr>
        <w:t>Belltown</w:t>
      </w:r>
      <w:proofErr w:type="spellEnd"/>
      <w:r w:rsidRPr="00EF3685">
        <w:rPr>
          <w:rFonts w:cs="Arial"/>
          <w:color w:val="000000" w:themeColor="text1"/>
          <w:sz w:val="24"/>
        </w:rPr>
        <w:t xml:space="preserve"> designs, </w:t>
      </w:r>
      <w:r w:rsidR="00E9067F">
        <w:rPr>
          <w:rFonts w:cs="Arial"/>
          <w:color w:val="000000" w:themeColor="text1"/>
          <w:sz w:val="24"/>
        </w:rPr>
        <w:t xml:space="preserve">the addition to the </w:t>
      </w:r>
      <w:proofErr w:type="spellStart"/>
      <w:r w:rsidRPr="00EF3685">
        <w:rPr>
          <w:rFonts w:cs="Arial"/>
          <w:color w:val="000000" w:themeColor="text1"/>
          <w:sz w:val="24"/>
        </w:rPr>
        <w:t>Belltown</w:t>
      </w:r>
      <w:proofErr w:type="spellEnd"/>
      <w:r w:rsidRPr="00EF3685">
        <w:rPr>
          <w:rFonts w:cs="Arial"/>
          <w:color w:val="000000" w:themeColor="text1"/>
          <w:sz w:val="24"/>
        </w:rPr>
        <w:t xml:space="preserve"> </w:t>
      </w:r>
      <w:r w:rsidR="00E9067F">
        <w:rPr>
          <w:rFonts w:cs="Arial"/>
          <w:color w:val="000000" w:themeColor="text1"/>
          <w:sz w:val="24"/>
        </w:rPr>
        <w:t>Collection</w:t>
      </w:r>
      <w:r w:rsidR="00F27CB5">
        <w:rPr>
          <w:rFonts w:cs="Arial"/>
          <w:color w:val="000000" w:themeColor="text1"/>
          <w:sz w:val="24"/>
        </w:rPr>
        <w:t xml:space="preserve"> </w:t>
      </w:r>
      <w:r w:rsidRPr="00EF3685">
        <w:rPr>
          <w:rFonts w:cs="Arial"/>
          <w:color w:val="000000" w:themeColor="text1"/>
          <w:sz w:val="24"/>
        </w:rPr>
        <w:t xml:space="preserve">comes in 42- and 48-inch widths. All Belltown vanities are </w:t>
      </w:r>
      <w:r w:rsidR="002453A8" w:rsidRPr="00EF3685">
        <w:rPr>
          <w:rFonts w:cs="Arial"/>
          <w:color w:val="000000" w:themeColor="text1"/>
          <w:sz w:val="24"/>
        </w:rPr>
        <w:t xml:space="preserve">34½ inches </w:t>
      </w:r>
      <w:r w:rsidRPr="00EF3685">
        <w:rPr>
          <w:rFonts w:cs="Arial"/>
          <w:color w:val="000000" w:themeColor="text1"/>
          <w:sz w:val="24"/>
        </w:rPr>
        <w:t xml:space="preserve">tall and offer 21- and 18-inch depths. All elements are made in the USA and feature: </w:t>
      </w:r>
    </w:p>
    <w:p w14:paraId="7B767A91" w14:textId="77777777" w:rsidR="009B4792" w:rsidRDefault="009B4792" w:rsidP="009B4792">
      <w:pPr>
        <w:pStyle w:val="BodyText2"/>
        <w:spacing w:line="360" w:lineRule="exact"/>
        <w:rPr>
          <w:rFonts w:cs="Arial"/>
          <w:color w:val="000000" w:themeColor="text1"/>
          <w:sz w:val="24"/>
        </w:rPr>
      </w:pPr>
    </w:p>
    <w:p w14:paraId="0B49016B" w14:textId="77777777" w:rsidR="009B4792" w:rsidRDefault="009B4792" w:rsidP="009B4792">
      <w:pPr>
        <w:pStyle w:val="BodyText2"/>
        <w:spacing w:line="360" w:lineRule="exact"/>
        <w:rPr>
          <w:rFonts w:cs="Arial"/>
          <w:color w:val="000000" w:themeColor="text1"/>
          <w:sz w:val="24"/>
        </w:rPr>
      </w:pPr>
      <w:r>
        <w:rPr>
          <w:rFonts w:cs="Arial"/>
          <w:color w:val="000000" w:themeColor="text1"/>
          <w:sz w:val="24"/>
        </w:rPr>
        <w:t>• All wood construction</w:t>
      </w:r>
    </w:p>
    <w:p w14:paraId="0AC8195A" w14:textId="77777777" w:rsidR="009B4792" w:rsidRDefault="009B4792" w:rsidP="009B4792">
      <w:pPr>
        <w:pStyle w:val="BodyText2"/>
        <w:spacing w:line="360" w:lineRule="exact"/>
        <w:rPr>
          <w:rFonts w:cs="Arial"/>
          <w:color w:val="000000" w:themeColor="text1"/>
          <w:sz w:val="24"/>
        </w:rPr>
      </w:pPr>
      <w:r>
        <w:rPr>
          <w:rFonts w:cs="Arial"/>
          <w:color w:val="000000" w:themeColor="text1"/>
          <w:sz w:val="24"/>
        </w:rPr>
        <w:t xml:space="preserve">• Full extension </w:t>
      </w:r>
      <w:proofErr w:type="spellStart"/>
      <w:r>
        <w:rPr>
          <w:rFonts w:cs="Arial"/>
          <w:color w:val="000000" w:themeColor="text1"/>
          <w:sz w:val="24"/>
        </w:rPr>
        <w:t>undermount</w:t>
      </w:r>
      <w:proofErr w:type="spellEnd"/>
      <w:r>
        <w:rPr>
          <w:rFonts w:cs="Arial"/>
          <w:color w:val="000000" w:themeColor="text1"/>
          <w:sz w:val="24"/>
        </w:rPr>
        <w:t xml:space="preserve"> glides</w:t>
      </w:r>
    </w:p>
    <w:p w14:paraId="39813D01" w14:textId="64D0B372" w:rsidR="009B4792" w:rsidRPr="00EF3685" w:rsidRDefault="009B4792" w:rsidP="009B4792">
      <w:pPr>
        <w:pStyle w:val="BodyText2"/>
        <w:spacing w:line="360" w:lineRule="exact"/>
        <w:rPr>
          <w:rFonts w:cs="Arial"/>
          <w:color w:val="000000" w:themeColor="text1"/>
          <w:sz w:val="24"/>
        </w:rPr>
      </w:pPr>
      <w:r w:rsidRPr="00EF3685">
        <w:rPr>
          <w:rFonts w:cs="Arial"/>
          <w:color w:val="000000" w:themeColor="text1"/>
          <w:sz w:val="24"/>
        </w:rPr>
        <w:t xml:space="preserve">• Soft </w:t>
      </w:r>
      <w:r w:rsidR="002453A8" w:rsidRPr="00EF3685">
        <w:rPr>
          <w:rFonts w:cs="Arial"/>
          <w:color w:val="000000" w:themeColor="text1"/>
          <w:sz w:val="24"/>
        </w:rPr>
        <w:t>c</w:t>
      </w:r>
      <w:r w:rsidRPr="00EF3685">
        <w:rPr>
          <w:rFonts w:cs="Arial"/>
          <w:color w:val="000000" w:themeColor="text1"/>
          <w:sz w:val="24"/>
        </w:rPr>
        <w:t>lose European hinges</w:t>
      </w:r>
    </w:p>
    <w:p w14:paraId="2E0E28C1" w14:textId="77777777" w:rsidR="009B4792" w:rsidRDefault="009B4792" w:rsidP="009B4792">
      <w:pPr>
        <w:pStyle w:val="BodyText2"/>
        <w:spacing w:line="360" w:lineRule="exact"/>
        <w:rPr>
          <w:rFonts w:cs="Arial"/>
          <w:color w:val="000000" w:themeColor="text1"/>
          <w:sz w:val="24"/>
        </w:rPr>
      </w:pPr>
      <w:r>
        <w:rPr>
          <w:rFonts w:cs="Arial"/>
          <w:color w:val="000000" w:themeColor="text1"/>
          <w:sz w:val="24"/>
        </w:rPr>
        <w:t>• Floor levelers</w:t>
      </w:r>
    </w:p>
    <w:p w14:paraId="703E4256" w14:textId="77777777" w:rsidR="009B4792" w:rsidRDefault="009B4792" w:rsidP="009B4792">
      <w:pPr>
        <w:pStyle w:val="BodyText2"/>
        <w:spacing w:line="360" w:lineRule="exact"/>
        <w:rPr>
          <w:rFonts w:cs="Arial"/>
          <w:color w:val="000000" w:themeColor="text1"/>
          <w:sz w:val="24"/>
        </w:rPr>
      </w:pPr>
      <w:r>
        <w:rPr>
          <w:rFonts w:cs="Arial"/>
          <w:color w:val="000000" w:themeColor="text1"/>
          <w:sz w:val="24"/>
        </w:rPr>
        <w:t>• Solid wood drawer box with dovetail joinery</w:t>
      </w:r>
    </w:p>
    <w:p w14:paraId="1F83CF5C" w14:textId="77777777" w:rsidR="009B4792" w:rsidRDefault="009B4792" w:rsidP="009B4792">
      <w:pPr>
        <w:pStyle w:val="BodyText2"/>
        <w:spacing w:line="360" w:lineRule="exact"/>
        <w:rPr>
          <w:rFonts w:cs="Arial"/>
          <w:color w:val="000000" w:themeColor="text1"/>
          <w:sz w:val="24"/>
        </w:rPr>
      </w:pPr>
      <w:r>
        <w:rPr>
          <w:rFonts w:cs="Arial"/>
          <w:color w:val="000000" w:themeColor="text1"/>
          <w:sz w:val="24"/>
        </w:rPr>
        <w:t>• Lifetime limited warranty</w:t>
      </w:r>
    </w:p>
    <w:bookmarkEnd w:id="7"/>
    <w:p w14:paraId="38DFB1BC" w14:textId="77777777" w:rsidR="00336749" w:rsidRDefault="00336749" w:rsidP="009B4792">
      <w:pPr>
        <w:widowControl w:val="0"/>
        <w:autoSpaceDE w:val="0"/>
        <w:autoSpaceDN w:val="0"/>
        <w:adjustRightInd w:val="0"/>
        <w:spacing w:line="360" w:lineRule="auto"/>
        <w:rPr>
          <w:rFonts w:ascii="Arial" w:hAnsi="Arial" w:cs="Arial"/>
          <w:b/>
          <w:bCs/>
        </w:rPr>
      </w:pPr>
    </w:p>
    <w:p w14:paraId="295932E7" w14:textId="77777777" w:rsidR="00DE6913" w:rsidRPr="000226CF" w:rsidRDefault="00DE6913" w:rsidP="009B4792">
      <w:pPr>
        <w:widowControl w:val="0"/>
        <w:autoSpaceDE w:val="0"/>
        <w:autoSpaceDN w:val="0"/>
        <w:adjustRightInd w:val="0"/>
        <w:spacing w:line="360" w:lineRule="auto"/>
        <w:rPr>
          <w:rFonts w:ascii="Arial" w:hAnsi="Arial" w:cs="Arial"/>
          <w:b/>
          <w:bCs/>
          <w:color w:val="FF0000"/>
        </w:rPr>
      </w:pPr>
      <w:r w:rsidRPr="000226CF">
        <w:rPr>
          <w:rFonts w:ascii="Arial" w:hAnsi="Arial" w:cs="Arial"/>
          <w:b/>
          <w:bCs/>
        </w:rPr>
        <w:lastRenderedPageBreak/>
        <w:t>About Strasser Woodenworks</w:t>
      </w:r>
    </w:p>
    <w:bookmarkStart w:id="8" w:name="OLE_LINK19"/>
    <w:p w14:paraId="5E028522" w14:textId="7ECB5527" w:rsidR="00DE6913" w:rsidRPr="002D5EC0" w:rsidRDefault="00B60F27" w:rsidP="009B4792">
      <w:pPr>
        <w:pStyle w:val="BodyText2"/>
        <w:rPr>
          <w:rFonts w:cs="Arial"/>
        </w:rPr>
      </w:pPr>
      <w:r>
        <w:fldChar w:fldCharType="begin"/>
      </w:r>
      <w:r>
        <w:instrText xml:space="preserve"> HYPERLINK "http://www.strasserwood.com" </w:instrText>
      </w:r>
      <w:r>
        <w:fldChar w:fldCharType="separate"/>
      </w:r>
      <w:r w:rsidR="00DE6913" w:rsidRPr="000226CF">
        <w:rPr>
          <w:rStyle w:val="Hyperlink"/>
          <w:rFonts w:cs="Arial"/>
          <w:color w:val="000090"/>
          <w:sz w:val="24"/>
        </w:rPr>
        <w:t>Strasser Woodenworks</w:t>
      </w:r>
      <w:r>
        <w:rPr>
          <w:rStyle w:val="Hyperlink"/>
          <w:rFonts w:cs="Arial"/>
          <w:color w:val="000090"/>
          <w:sz w:val="24"/>
        </w:rPr>
        <w:fldChar w:fldCharType="end"/>
      </w:r>
      <w:r w:rsidR="00DE6913" w:rsidRPr="000226CF">
        <w:rPr>
          <w:rFonts w:cs="Arial"/>
          <w:color w:val="000000" w:themeColor="text1"/>
          <w:sz w:val="24"/>
        </w:rPr>
        <w:t xml:space="preserve"> manufactures high-quality, elegant, freestanding and floating wood bathroom furniture across a range of styles, sizes, configurations, species, and finishes, with more than 10,000 possible product combinations. Each vanity, cabinet, and accessory is crafted in the USA, built to order using cherry, maple, red oak and alder hardwoods sourced in the US and Canada. Strasser Woodenworks prides itself on detailed craftsmanship, including solid-wood dovetail construction, hand sanding, whisper-close doors and drawers, and solid-wood legs. Strasser Woodenworks was founded in 1982 and is headquartered in Woodinville, Washington. For more information about Strasser Woodenworks, call toll free 1-800-445-0494 or visit</w:t>
      </w:r>
      <w:r w:rsidR="00DE6913" w:rsidRPr="000226CF">
        <w:rPr>
          <w:rFonts w:cs="Arial"/>
          <w:color w:val="FF0000"/>
          <w:sz w:val="24"/>
        </w:rPr>
        <w:t xml:space="preserve"> </w:t>
      </w:r>
      <w:hyperlink r:id="rId7" w:history="1">
        <w:r w:rsidR="00DE6913" w:rsidRPr="000226CF">
          <w:rPr>
            <w:rStyle w:val="Hyperlink"/>
            <w:rFonts w:cs="Arial"/>
            <w:color w:val="000090"/>
            <w:sz w:val="24"/>
          </w:rPr>
          <w:t>www.strasserwood.com</w:t>
        </w:r>
      </w:hyperlink>
      <w:r w:rsidR="005449AE" w:rsidRPr="000226CF">
        <w:rPr>
          <w:rFonts w:cs="Arial"/>
          <w:color w:val="000000" w:themeColor="text1"/>
          <w:sz w:val="24"/>
        </w:rPr>
        <w:t>.</w:t>
      </w:r>
      <w:bookmarkEnd w:id="8"/>
    </w:p>
    <w:p w14:paraId="21BA528E" w14:textId="77777777" w:rsidR="00DE6913" w:rsidRDefault="00DE6913" w:rsidP="009B4792">
      <w:pPr>
        <w:spacing w:line="360" w:lineRule="auto"/>
        <w:jc w:val="center"/>
        <w:rPr>
          <w:rFonts w:ascii="Arial" w:hAnsi="Arial" w:cs="Arial"/>
          <w:i/>
        </w:rPr>
      </w:pPr>
    </w:p>
    <w:p w14:paraId="3A487E70" w14:textId="03FDC5F7" w:rsidR="00A9179D" w:rsidRPr="00297656" w:rsidRDefault="00DE6913" w:rsidP="009B4792">
      <w:pPr>
        <w:spacing w:line="360" w:lineRule="auto"/>
        <w:jc w:val="center"/>
        <w:rPr>
          <w:rFonts w:ascii="Arial" w:hAnsi="Arial" w:cs="Arial"/>
          <w:i/>
        </w:rPr>
      </w:pPr>
      <w:r>
        <w:rPr>
          <w:rFonts w:ascii="Arial" w:hAnsi="Arial" w:cs="Arial"/>
          <w:i/>
        </w:rPr>
        <w:t>###</w:t>
      </w:r>
    </w:p>
    <w:sectPr w:rsidR="00A9179D" w:rsidRPr="00297656" w:rsidSect="00C93587">
      <w:headerReference w:type="default" r:id="rId8"/>
      <w:headerReference w:type="first" r:id="rId9"/>
      <w:footerReference w:type="first" r:id="rId10"/>
      <w:pgSz w:w="12240" w:h="15840"/>
      <w:pgMar w:top="720" w:right="1800" w:bottom="72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4212EF" w14:textId="77777777" w:rsidR="000039F0" w:rsidRDefault="000039F0">
      <w:r>
        <w:separator/>
      </w:r>
    </w:p>
  </w:endnote>
  <w:endnote w:type="continuationSeparator" w:id="0">
    <w:p w14:paraId="26458367" w14:textId="77777777" w:rsidR="000039F0" w:rsidRDefault="00003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w:panose1 w:val="020B0502020104020203"/>
    <w:charset w:val="00"/>
    <w:family w:val="swiss"/>
    <w:pitch w:val="variable"/>
    <w:sig w:usb0="80000267" w:usb1="00000000" w:usb2="00000000" w:usb3="00000000" w:csb0="000001F7" w:csb1="00000000"/>
  </w:font>
  <w:font w:name="Geneva">
    <w:panose1 w:val="020B0503030404040204"/>
    <w:charset w:val="00"/>
    <w:family w:val="swiss"/>
    <w:pitch w:val="variable"/>
    <w:sig w:usb0="E00002FF" w:usb1="5200205F" w:usb2="00A0C000" w:usb3="00000000" w:csb0="0000019F" w:csb1="00000000"/>
  </w:font>
  <w:font w:name="Times">
    <w:panose1 w:val="020005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panose1 w:val="020B0609070205080204"/>
    <w:charset w:val="80"/>
    <w:family w:val="swiss"/>
    <w:pitch w:val="fixed"/>
    <w:sig w:usb0="E00002FF" w:usb1="6AC7FDFB" w:usb2="08000012" w:usb3="00000000" w:csb0="0002009F" w:csb1="00000000"/>
  </w:font>
  <w:font w:name="The Sans Bold">
    <w:altName w:val="Arial"/>
    <w:panose1 w:val="00000000000000000000"/>
    <w:charset w:val="4D"/>
    <w:family w:val="swiss"/>
    <w:notTrueType/>
    <w:pitch w:val="default"/>
    <w:sig w:usb0="00000003" w:usb1="00000000" w:usb2="00000000" w:usb3="00000000" w:csb0="00000001" w:csb1="00000000"/>
  </w:font>
  <w:font w:name="Courier">
    <w:panose1 w:val="02000500000000000000"/>
    <w:charset w:val="00"/>
    <w:family w:val="roman"/>
    <w:pitch w:val="fixed"/>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ヒラギノ角ゴ Pro W3">
    <w:charset w:val="80"/>
    <w:family w:val="swiss"/>
    <w:pitch w:val="variable"/>
    <w:sig w:usb0="E00002FF" w:usb1="7AC7FFFF" w:usb2="00000012" w:usb3="00000000" w:csb0="0002000D" w:csb1="00000000"/>
  </w:font>
  <w:font w:name="Arial Unicode MS">
    <w:panose1 w:val="02000500000000000000"/>
    <w:charset w:val="00"/>
    <w:family w:val="swiss"/>
    <w:pitch w:val="variable"/>
    <w:sig w:usb0="F7FFAFFF" w:usb1="E9DFFFFF" w:usb2="0000003F" w:usb3="00000000" w:csb0="003F01FF" w:csb1="00000000"/>
  </w:font>
  <w:font w:name="Abadi MT Condensed Light">
    <w:panose1 w:val="020B0306030101010103"/>
    <w:charset w:val="00"/>
    <w:family w:val="swiss"/>
    <w:pitch w:val="variable"/>
    <w:sig w:usb0="00000003" w:usb1="00000000" w:usb2="00000000" w:usb3="00000000" w:csb0="00000001"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54113" w14:textId="77777777" w:rsidR="00212D0D" w:rsidRPr="00C93587" w:rsidRDefault="00212D0D" w:rsidP="00297656">
    <w:pPr>
      <w:pStyle w:val="Footer"/>
      <w:jc w:val="center"/>
      <w:rPr>
        <w:rFonts w:ascii="Arial" w:hAnsi="Arial"/>
        <w:i/>
        <w:color w:val="000000"/>
        <w:sz w:val="22"/>
      </w:rPr>
    </w:pPr>
    <w:r w:rsidRPr="00C93587">
      <w:rPr>
        <w:rFonts w:ascii="Arial" w:hAnsi="Arial"/>
        <w:i/>
        <w:color w:val="000000"/>
        <w:sz w:val="22"/>
      </w:rPr>
      <w:t>– more –</w:t>
    </w:r>
  </w:p>
  <w:p w14:paraId="7FB47AA6" w14:textId="77777777" w:rsidR="00212D0D" w:rsidRPr="00C93587" w:rsidRDefault="00212D0D" w:rsidP="00297656">
    <w:pPr>
      <w:pStyle w:val="Footer"/>
      <w:jc w:val="center"/>
      <w:rPr>
        <w:rFonts w:ascii="Arial" w:hAnsi="Arial"/>
        <w:color w:val="000000"/>
        <w:sz w:val="22"/>
      </w:rPr>
    </w:pPr>
  </w:p>
  <w:p w14:paraId="38A9C561" w14:textId="254EA903" w:rsidR="00212D0D" w:rsidRPr="00C93587" w:rsidRDefault="00212D0D" w:rsidP="00297656">
    <w:pPr>
      <w:pStyle w:val="Footer"/>
      <w:jc w:val="center"/>
      <w:rPr>
        <w:rStyle w:val="Hyperlink"/>
        <w:rFonts w:ascii="Arial" w:hAnsi="Arial" w:cs="Arial"/>
        <w:sz w:val="22"/>
        <w:szCs w:val="22"/>
      </w:rPr>
    </w:pPr>
    <w:r w:rsidRPr="00C93587">
      <w:rPr>
        <w:rFonts w:ascii="Arial" w:hAnsi="Arial" w:cs="Arial"/>
        <w:sz w:val="22"/>
        <w:szCs w:val="22"/>
      </w:rPr>
      <w:t>14237 NE 200</w:t>
    </w:r>
    <w:r w:rsidRPr="00C93587">
      <w:rPr>
        <w:rFonts w:ascii="Arial" w:hAnsi="Arial" w:cs="Arial"/>
        <w:sz w:val="22"/>
        <w:szCs w:val="22"/>
        <w:vertAlign w:val="superscript"/>
      </w:rPr>
      <w:t>th</w:t>
    </w:r>
    <w:r w:rsidRPr="00C93587">
      <w:rPr>
        <w:rFonts w:ascii="Arial" w:hAnsi="Arial" w:cs="Arial"/>
        <w:sz w:val="22"/>
        <w:szCs w:val="22"/>
      </w:rPr>
      <w:t xml:space="preserve"> </w:t>
    </w:r>
    <w:proofErr w:type="gramStart"/>
    <w:r w:rsidRPr="00C93587">
      <w:rPr>
        <w:rFonts w:ascii="Arial" w:hAnsi="Arial" w:cs="Arial"/>
        <w:sz w:val="22"/>
        <w:szCs w:val="22"/>
      </w:rPr>
      <w:t>Street</w:t>
    </w:r>
    <w:r w:rsidRPr="00C93587">
      <w:rPr>
        <w:rFonts w:ascii="Arial" w:hAnsi="Arial" w:cs="Arial"/>
        <w:color w:val="000000"/>
        <w:sz w:val="22"/>
        <w:szCs w:val="22"/>
      </w:rPr>
      <w:t xml:space="preserve">  •</w:t>
    </w:r>
    <w:proofErr w:type="gramEnd"/>
    <w:r w:rsidRPr="00C93587">
      <w:rPr>
        <w:rFonts w:ascii="Arial" w:hAnsi="Arial" w:cs="Arial"/>
        <w:color w:val="000000"/>
        <w:sz w:val="22"/>
        <w:szCs w:val="22"/>
      </w:rPr>
      <w:t xml:space="preserve">  Woodinville, WA  98072</w:t>
    </w:r>
    <w:r w:rsidRPr="00C93587">
      <w:rPr>
        <w:rFonts w:ascii="Arial" w:hAnsi="Arial" w:cs="Arial"/>
        <w:color w:val="000000"/>
        <w:sz w:val="22"/>
        <w:szCs w:val="22"/>
      </w:rPr>
      <w:br/>
    </w:r>
    <w:proofErr w:type="spellStart"/>
    <w:r w:rsidRPr="00C93587">
      <w:rPr>
        <w:rFonts w:ascii="Arial" w:hAnsi="Arial" w:cs="Arial"/>
        <w:color w:val="000000"/>
        <w:sz w:val="22"/>
        <w:szCs w:val="22"/>
      </w:rPr>
      <w:t>tel</w:t>
    </w:r>
    <w:proofErr w:type="spellEnd"/>
    <w:r w:rsidRPr="00C93587">
      <w:rPr>
        <w:rFonts w:ascii="Arial" w:hAnsi="Arial" w:cs="Arial"/>
        <w:color w:val="000000"/>
        <w:sz w:val="22"/>
        <w:szCs w:val="22"/>
      </w:rPr>
      <w:t xml:space="preserve"> 1-800-445-0494  •  fax 1-800-788-2047</w:t>
    </w:r>
    <w:r w:rsidRPr="00C93587">
      <w:rPr>
        <w:rFonts w:ascii="Arial" w:hAnsi="Arial" w:cs="Arial"/>
        <w:color w:val="000000"/>
        <w:sz w:val="22"/>
        <w:szCs w:val="22"/>
      </w:rPr>
      <w:br/>
    </w:r>
    <w:hyperlink r:id="rId1" w:history="1">
      <w:r w:rsidRPr="00C93587">
        <w:rPr>
          <w:rStyle w:val="Hyperlink"/>
          <w:rFonts w:ascii="Arial" w:hAnsi="Arial" w:cs="Arial"/>
          <w:color w:val="000090"/>
          <w:sz w:val="22"/>
          <w:szCs w:val="22"/>
        </w:rPr>
        <w:t>www.strasserwood.com</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B067A2" w14:textId="77777777" w:rsidR="000039F0" w:rsidRDefault="000039F0">
      <w:r>
        <w:separator/>
      </w:r>
    </w:p>
  </w:footnote>
  <w:footnote w:type="continuationSeparator" w:id="0">
    <w:p w14:paraId="43513BA1" w14:textId="77777777" w:rsidR="000039F0" w:rsidRDefault="000039F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29E76" w14:textId="6EF44EDB" w:rsidR="00212D0D" w:rsidRPr="009B4792" w:rsidRDefault="00212D0D" w:rsidP="00C93587">
    <w:pPr>
      <w:rPr>
        <w:rFonts w:ascii="Arial" w:hAnsi="Arial" w:cs="Arial"/>
        <w:color w:val="000000" w:themeColor="text1"/>
        <w:sz w:val="22"/>
        <w:szCs w:val="22"/>
      </w:rPr>
    </w:pPr>
    <w:r>
      <w:rPr>
        <w:rFonts w:ascii="Arial" w:hAnsi="Arial"/>
        <w:sz w:val="22"/>
      </w:rPr>
      <w:t>Strasser Woodenworks</w:t>
    </w:r>
    <w:r w:rsidRPr="00BD46EE">
      <w:rPr>
        <w:rFonts w:ascii="Arial" w:hAnsi="Arial"/>
        <w:sz w:val="22"/>
      </w:rPr>
      <w:t xml:space="preserve"> Press Release (continued): </w:t>
    </w:r>
    <w:r w:rsidRPr="00BD46EE">
      <w:rPr>
        <w:rFonts w:ascii="Arial" w:hAnsi="Arial"/>
        <w:sz w:val="22"/>
      </w:rPr>
      <w:br/>
    </w:r>
    <w:r w:rsidR="00F27CB5">
      <w:rPr>
        <w:rFonts w:ascii="Arial" w:hAnsi="Arial" w:cs="Arial"/>
        <w:sz w:val="22"/>
        <w:szCs w:val="22"/>
      </w:rPr>
      <w:t>Belltown Addition</w:t>
    </w:r>
    <w:r w:rsidRPr="009B4792">
      <w:rPr>
        <w:rFonts w:ascii="Arial" w:hAnsi="Arial" w:cs="Arial"/>
        <w:sz w:val="22"/>
        <w:szCs w:val="22"/>
      </w:rPr>
      <w:t xml:space="preserve"> Offers Furniture-like Styling With “Easy Access”</w:t>
    </w:r>
  </w:p>
  <w:p w14:paraId="563611C6" w14:textId="77777777" w:rsidR="00212D0D" w:rsidRPr="00BD46EE" w:rsidRDefault="00212D0D" w:rsidP="00AB08CC">
    <w:pPr>
      <w:pStyle w:val="Header"/>
      <w:rPr>
        <w:rFonts w:ascii="Arial" w:hAnsi="Arial"/>
        <w:color w:val="000000"/>
        <w:sz w:val="22"/>
      </w:rPr>
    </w:pPr>
    <w:r w:rsidRPr="00BD46EE">
      <w:rPr>
        <w:rFonts w:ascii="Arial" w:hAnsi="Arial"/>
        <w:color w:val="000000"/>
        <w:sz w:val="22"/>
      </w:rPr>
      <w:t xml:space="preserve">Page </w:t>
    </w:r>
    <w:r w:rsidRPr="00BD46EE">
      <w:rPr>
        <w:rFonts w:ascii="Arial" w:hAnsi="Arial"/>
        <w:color w:val="000000"/>
        <w:sz w:val="22"/>
      </w:rPr>
      <w:fldChar w:fldCharType="begin"/>
    </w:r>
    <w:r w:rsidRPr="00BD46EE">
      <w:rPr>
        <w:rFonts w:ascii="Arial" w:hAnsi="Arial"/>
        <w:color w:val="000000"/>
        <w:sz w:val="22"/>
      </w:rPr>
      <w:instrText xml:space="preserve"> PAGE </w:instrText>
    </w:r>
    <w:r w:rsidRPr="00BD46EE">
      <w:rPr>
        <w:rFonts w:ascii="Arial" w:hAnsi="Arial"/>
        <w:color w:val="000000"/>
        <w:sz w:val="22"/>
      </w:rPr>
      <w:fldChar w:fldCharType="separate"/>
    </w:r>
    <w:r w:rsidR="00B60F27">
      <w:rPr>
        <w:rFonts w:ascii="Arial" w:hAnsi="Arial"/>
        <w:noProof/>
        <w:color w:val="000000"/>
        <w:sz w:val="22"/>
      </w:rPr>
      <w:t>2</w:t>
    </w:r>
    <w:r w:rsidRPr="00BD46EE">
      <w:rPr>
        <w:rFonts w:ascii="Arial" w:hAnsi="Arial"/>
        <w:color w:val="000000"/>
        <w:sz w:val="22"/>
      </w:rPr>
      <w:fldChar w:fldCharType="end"/>
    </w:r>
    <w:r w:rsidRPr="00BD46EE">
      <w:rPr>
        <w:rFonts w:ascii="Arial" w:hAnsi="Arial"/>
        <w:color w:val="000000"/>
        <w:sz w:val="22"/>
      </w:rPr>
      <w:t xml:space="preserve"> of </w:t>
    </w:r>
    <w:r w:rsidRPr="00BD46EE">
      <w:rPr>
        <w:rFonts w:ascii="Arial" w:hAnsi="Arial"/>
        <w:color w:val="000000"/>
        <w:sz w:val="22"/>
      </w:rPr>
      <w:fldChar w:fldCharType="begin"/>
    </w:r>
    <w:r w:rsidRPr="00BD46EE">
      <w:rPr>
        <w:rFonts w:ascii="Arial" w:hAnsi="Arial"/>
        <w:color w:val="000000"/>
        <w:sz w:val="22"/>
      </w:rPr>
      <w:instrText xml:space="preserve"> NUMPAGES </w:instrText>
    </w:r>
    <w:r w:rsidRPr="00BD46EE">
      <w:rPr>
        <w:rFonts w:ascii="Arial" w:hAnsi="Arial"/>
        <w:color w:val="000000"/>
        <w:sz w:val="22"/>
      </w:rPr>
      <w:fldChar w:fldCharType="separate"/>
    </w:r>
    <w:r w:rsidR="00B60F27">
      <w:rPr>
        <w:rFonts w:ascii="Arial" w:hAnsi="Arial"/>
        <w:noProof/>
        <w:color w:val="000000"/>
        <w:sz w:val="22"/>
      </w:rPr>
      <w:t>3</w:t>
    </w:r>
    <w:r w:rsidRPr="00BD46EE">
      <w:rPr>
        <w:rFonts w:ascii="Arial" w:hAnsi="Arial"/>
        <w:color w:val="000000"/>
        <w:sz w:val="22"/>
      </w:rPr>
      <w:fldChar w:fldCharType="end"/>
    </w:r>
  </w:p>
  <w:p w14:paraId="3C9CDAEB" w14:textId="77777777" w:rsidR="00212D0D" w:rsidRDefault="00212D0D" w:rsidP="00AB08CC">
    <w:pPr>
      <w:pStyle w:val="Header"/>
      <w:rPr>
        <w:rFonts w:ascii="Arial" w:hAnsi="Arial"/>
      </w:rPr>
    </w:pPr>
  </w:p>
  <w:p w14:paraId="42D80A2A" w14:textId="77777777" w:rsidR="00212D0D" w:rsidRDefault="00212D0D" w:rsidP="00AB08CC">
    <w:pPr>
      <w:pStyle w:val="Header"/>
      <w:rPr>
        <w:rFonts w:ascii="Arial" w:hAnsi="Arial"/>
      </w:rPr>
    </w:pPr>
  </w:p>
  <w:p w14:paraId="7914E675" w14:textId="77777777" w:rsidR="00212D0D" w:rsidRPr="00BD46EE" w:rsidRDefault="00212D0D" w:rsidP="00AB08CC">
    <w:pPr>
      <w:pStyle w:val="Header"/>
      <w:rPr>
        <w:rFonts w:ascii="Arial" w:hAnsi="Arial"/>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D8D4C" w14:textId="7378ED8E" w:rsidR="00212D0D" w:rsidRPr="00BD46EE" w:rsidRDefault="00212D0D" w:rsidP="00AB08CC">
    <w:pPr>
      <w:pStyle w:val="Header"/>
      <w:jc w:val="center"/>
      <w:rPr>
        <w:rFonts w:ascii="Arial" w:hAnsi="Arial"/>
      </w:rPr>
    </w:pPr>
    <w:r>
      <w:rPr>
        <w:rFonts w:ascii="Arial" w:hAnsi="Arial"/>
        <w:noProof/>
      </w:rPr>
      <w:drawing>
        <wp:inline distT="0" distB="0" distL="0" distR="0" wp14:anchorId="013E534E" wp14:editId="4F0E8E68">
          <wp:extent cx="5480050" cy="1079500"/>
          <wp:effectExtent l="0" t="0" r="6350" b="12700"/>
          <wp:docPr id="13" name="Picture 13" descr="Macintosh HD:Users:alfredaduehr:Desktop:d&amp;a:Clients:Strasser Woodenworks:Logos:logo-PM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alfredaduehr:Desktop:d&amp;a:Clients:Strasser Woodenworks:Logos:logo-PMS.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0050" cy="107950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90A4476A"/>
    <w:lvl w:ilvl="0" w:tplc="29D63AC4">
      <w:numFmt w:val="none"/>
      <w:lvlText w:val=""/>
      <w:lvlJc w:val="left"/>
      <w:pPr>
        <w:tabs>
          <w:tab w:val="num" w:pos="360"/>
        </w:tabs>
      </w:pPr>
    </w:lvl>
    <w:lvl w:ilvl="1" w:tplc="D39E1214">
      <w:numFmt w:val="decimal"/>
      <w:lvlText w:val=""/>
      <w:lvlJc w:val="left"/>
    </w:lvl>
    <w:lvl w:ilvl="2" w:tplc="F6687C80">
      <w:numFmt w:val="decimal"/>
      <w:lvlText w:val=""/>
      <w:lvlJc w:val="left"/>
    </w:lvl>
    <w:lvl w:ilvl="3" w:tplc="B322A91E">
      <w:numFmt w:val="decimal"/>
      <w:lvlText w:val=""/>
      <w:lvlJc w:val="left"/>
    </w:lvl>
    <w:lvl w:ilvl="4" w:tplc="98EE7484">
      <w:numFmt w:val="decimal"/>
      <w:lvlText w:val=""/>
      <w:lvlJc w:val="left"/>
    </w:lvl>
    <w:lvl w:ilvl="5" w:tplc="4C20C9F4">
      <w:numFmt w:val="decimal"/>
      <w:lvlText w:val=""/>
      <w:lvlJc w:val="left"/>
    </w:lvl>
    <w:lvl w:ilvl="6" w:tplc="22AC7706">
      <w:numFmt w:val="decimal"/>
      <w:lvlText w:val=""/>
      <w:lvlJc w:val="left"/>
    </w:lvl>
    <w:lvl w:ilvl="7" w:tplc="7C5AFDCC">
      <w:numFmt w:val="decimal"/>
      <w:lvlText w:val=""/>
      <w:lvlJc w:val="left"/>
    </w:lvl>
    <w:lvl w:ilvl="8" w:tplc="3EF6EF9A">
      <w:numFmt w:val="decimal"/>
      <w:lvlText w:val=""/>
      <w:lvlJc w:val="left"/>
    </w:lvl>
  </w:abstractNum>
  <w:abstractNum w:abstractNumId="2">
    <w:nsid w:val="00000003"/>
    <w:multiLevelType w:val="hybridMultilevel"/>
    <w:tmpl w:val="8D8CA23E"/>
    <w:lvl w:ilvl="0" w:tplc="C53076C2">
      <w:numFmt w:val="none"/>
      <w:lvlText w:val=""/>
      <w:lvlJc w:val="left"/>
      <w:pPr>
        <w:tabs>
          <w:tab w:val="num" w:pos="360"/>
        </w:tabs>
      </w:pPr>
    </w:lvl>
    <w:lvl w:ilvl="1" w:tplc="8C041700">
      <w:numFmt w:val="decimal"/>
      <w:lvlText w:val=""/>
      <w:lvlJc w:val="left"/>
    </w:lvl>
    <w:lvl w:ilvl="2" w:tplc="CA7230A4">
      <w:numFmt w:val="decimal"/>
      <w:lvlText w:val=""/>
      <w:lvlJc w:val="left"/>
    </w:lvl>
    <w:lvl w:ilvl="3" w:tplc="5EB2295A">
      <w:numFmt w:val="decimal"/>
      <w:lvlText w:val=""/>
      <w:lvlJc w:val="left"/>
    </w:lvl>
    <w:lvl w:ilvl="4" w:tplc="BD4EE716">
      <w:numFmt w:val="decimal"/>
      <w:lvlText w:val=""/>
      <w:lvlJc w:val="left"/>
    </w:lvl>
    <w:lvl w:ilvl="5" w:tplc="CDF278B2">
      <w:numFmt w:val="decimal"/>
      <w:lvlText w:val=""/>
      <w:lvlJc w:val="left"/>
    </w:lvl>
    <w:lvl w:ilvl="6" w:tplc="DFC42512">
      <w:numFmt w:val="decimal"/>
      <w:lvlText w:val=""/>
      <w:lvlJc w:val="left"/>
    </w:lvl>
    <w:lvl w:ilvl="7" w:tplc="789EAFDE">
      <w:numFmt w:val="decimal"/>
      <w:lvlText w:val=""/>
      <w:lvlJc w:val="left"/>
    </w:lvl>
    <w:lvl w:ilvl="8" w:tplc="63288938">
      <w:numFmt w:val="decimal"/>
      <w:lvlText w:val=""/>
      <w:lvlJc w:val="left"/>
    </w:lvl>
  </w:abstractNum>
  <w:abstractNum w:abstractNumId="3">
    <w:nsid w:val="00000004"/>
    <w:multiLevelType w:val="hybridMultilevel"/>
    <w:tmpl w:val="A68A7A64"/>
    <w:lvl w:ilvl="0" w:tplc="DF1E36F6">
      <w:numFmt w:val="none"/>
      <w:lvlText w:val=""/>
      <w:lvlJc w:val="left"/>
      <w:pPr>
        <w:tabs>
          <w:tab w:val="num" w:pos="360"/>
        </w:tabs>
      </w:pPr>
    </w:lvl>
    <w:lvl w:ilvl="1" w:tplc="F6C0A8DE">
      <w:numFmt w:val="decimal"/>
      <w:lvlText w:val=""/>
      <w:lvlJc w:val="left"/>
    </w:lvl>
    <w:lvl w:ilvl="2" w:tplc="B9209A58">
      <w:numFmt w:val="decimal"/>
      <w:lvlText w:val=""/>
      <w:lvlJc w:val="left"/>
    </w:lvl>
    <w:lvl w:ilvl="3" w:tplc="A086B304">
      <w:numFmt w:val="decimal"/>
      <w:lvlText w:val=""/>
      <w:lvlJc w:val="left"/>
    </w:lvl>
    <w:lvl w:ilvl="4" w:tplc="3EAEFCC8">
      <w:numFmt w:val="decimal"/>
      <w:lvlText w:val=""/>
      <w:lvlJc w:val="left"/>
    </w:lvl>
    <w:lvl w:ilvl="5" w:tplc="2FB45A9C">
      <w:numFmt w:val="decimal"/>
      <w:lvlText w:val=""/>
      <w:lvlJc w:val="left"/>
    </w:lvl>
    <w:lvl w:ilvl="6" w:tplc="6734BB10">
      <w:numFmt w:val="decimal"/>
      <w:lvlText w:val=""/>
      <w:lvlJc w:val="left"/>
    </w:lvl>
    <w:lvl w:ilvl="7" w:tplc="D45A0FF4">
      <w:numFmt w:val="decimal"/>
      <w:lvlText w:val=""/>
      <w:lvlJc w:val="left"/>
    </w:lvl>
    <w:lvl w:ilvl="8" w:tplc="7CF65C3C">
      <w:numFmt w:val="decimal"/>
      <w:lvlText w:val=""/>
      <w:lvlJc w:val="left"/>
    </w:lvl>
  </w:abstractNum>
  <w:abstractNum w:abstractNumId="4">
    <w:nsid w:val="00000005"/>
    <w:multiLevelType w:val="hybridMultilevel"/>
    <w:tmpl w:val="F8AA2D76"/>
    <w:lvl w:ilvl="0" w:tplc="732A9C8A">
      <w:numFmt w:val="none"/>
      <w:lvlText w:val=""/>
      <w:lvlJc w:val="left"/>
      <w:pPr>
        <w:tabs>
          <w:tab w:val="num" w:pos="360"/>
        </w:tabs>
      </w:pPr>
    </w:lvl>
    <w:lvl w:ilvl="1" w:tplc="E9C25704">
      <w:numFmt w:val="decimal"/>
      <w:lvlText w:val=""/>
      <w:lvlJc w:val="left"/>
    </w:lvl>
    <w:lvl w:ilvl="2" w:tplc="9590240A">
      <w:numFmt w:val="decimal"/>
      <w:lvlText w:val=""/>
      <w:lvlJc w:val="left"/>
    </w:lvl>
    <w:lvl w:ilvl="3" w:tplc="021A1EDE">
      <w:numFmt w:val="decimal"/>
      <w:lvlText w:val=""/>
      <w:lvlJc w:val="left"/>
    </w:lvl>
    <w:lvl w:ilvl="4" w:tplc="932A52D0">
      <w:numFmt w:val="decimal"/>
      <w:lvlText w:val=""/>
      <w:lvlJc w:val="left"/>
    </w:lvl>
    <w:lvl w:ilvl="5" w:tplc="71E025AE">
      <w:numFmt w:val="decimal"/>
      <w:lvlText w:val=""/>
      <w:lvlJc w:val="left"/>
    </w:lvl>
    <w:lvl w:ilvl="6" w:tplc="11DC8CBE">
      <w:numFmt w:val="decimal"/>
      <w:lvlText w:val=""/>
      <w:lvlJc w:val="left"/>
    </w:lvl>
    <w:lvl w:ilvl="7" w:tplc="BA5E3004">
      <w:numFmt w:val="decimal"/>
      <w:lvlText w:val=""/>
      <w:lvlJc w:val="left"/>
    </w:lvl>
    <w:lvl w:ilvl="8" w:tplc="9078D060">
      <w:numFmt w:val="decimal"/>
      <w:lvlText w:val=""/>
      <w:lvlJc w:val="left"/>
    </w:lvl>
  </w:abstractNum>
  <w:abstractNum w:abstractNumId="5">
    <w:nsid w:val="00347AC3"/>
    <w:multiLevelType w:val="hybridMultilevel"/>
    <w:tmpl w:val="DC0C6B8C"/>
    <w:lvl w:ilvl="0" w:tplc="716C4864">
      <w:numFmt w:val="bullet"/>
      <w:lvlText w:val="-"/>
      <w:lvlJc w:val="left"/>
      <w:pPr>
        <w:tabs>
          <w:tab w:val="num" w:pos="720"/>
        </w:tabs>
        <w:ind w:left="720" w:hanging="360"/>
      </w:pPr>
      <w:rPr>
        <w:rFonts w:ascii="Times New Roman" w:eastAsia="Times New Roman" w:hAnsi="Times New Roman"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011D5452"/>
    <w:multiLevelType w:val="hybridMultilevel"/>
    <w:tmpl w:val="4B50C140"/>
    <w:lvl w:ilvl="0" w:tplc="EA0CFC4E">
      <w:numFmt w:val="bullet"/>
      <w:lvlText w:val="–"/>
      <w:lvlJc w:val="left"/>
      <w:pPr>
        <w:tabs>
          <w:tab w:val="num" w:pos="720"/>
        </w:tabs>
        <w:ind w:left="720" w:hanging="360"/>
      </w:pPr>
      <w:rPr>
        <w:rFonts w:ascii="Arial" w:eastAsia="Times New Roman" w:hAnsi="Arial" w:hint="default"/>
        <w:i/>
        <w:color w:val="auto"/>
        <w:sz w:val="22"/>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1A765597"/>
    <w:multiLevelType w:val="hybridMultilevel"/>
    <w:tmpl w:val="910E41EC"/>
    <w:lvl w:ilvl="0" w:tplc="6B8EA3E2">
      <w:start w:val="1"/>
      <w:numFmt w:val="bullet"/>
      <w:lvlText w:val="-"/>
      <w:lvlJc w:val="left"/>
      <w:pPr>
        <w:tabs>
          <w:tab w:val="num" w:pos="360"/>
        </w:tabs>
        <w:ind w:left="360" w:hanging="360"/>
      </w:pPr>
      <w:rPr>
        <w:rFonts w:ascii="Gill Sans" w:eastAsia="Times New Roman" w:hAnsi="Gill Sans" w:hint="default"/>
        <w:w w:val="0"/>
      </w:rPr>
    </w:lvl>
    <w:lvl w:ilvl="1" w:tplc="00030409">
      <w:start w:val="1"/>
      <w:numFmt w:val="bullet"/>
      <w:lvlText w:val="o"/>
      <w:lvlJc w:val="left"/>
      <w:pPr>
        <w:ind w:left="1440" w:hanging="360"/>
      </w:pPr>
      <w:rPr>
        <w:rFonts w:ascii="Courier New" w:hAnsi="Courier New" w:hint="default"/>
      </w:rPr>
    </w:lvl>
    <w:lvl w:ilvl="2" w:tplc="00050409">
      <w:start w:val="1"/>
      <w:numFmt w:val="bullet"/>
      <w:lvlText w:val=""/>
      <w:lvlJc w:val="left"/>
      <w:pPr>
        <w:ind w:left="2160" w:hanging="360"/>
      </w:pPr>
      <w:rPr>
        <w:rFonts w:ascii="Wingdings" w:hAnsi="Wingdings" w:hint="default"/>
      </w:rPr>
    </w:lvl>
    <w:lvl w:ilvl="3" w:tplc="00010409">
      <w:start w:val="1"/>
      <w:numFmt w:val="bullet"/>
      <w:lvlText w:val=""/>
      <w:lvlJc w:val="left"/>
      <w:pPr>
        <w:ind w:left="2880" w:hanging="360"/>
      </w:pPr>
      <w:rPr>
        <w:rFonts w:ascii="Symbol" w:hAnsi="Symbol" w:hint="default"/>
      </w:rPr>
    </w:lvl>
    <w:lvl w:ilvl="4" w:tplc="00030409">
      <w:start w:val="1"/>
      <w:numFmt w:val="bullet"/>
      <w:lvlText w:val="o"/>
      <w:lvlJc w:val="left"/>
      <w:pPr>
        <w:ind w:left="3600" w:hanging="360"/>
      </w:pPr>
      <w:rPr>
        <w:rFonts w:ascii="Courier New" w:hAnsi="Courier New" w:hint="default"/>
      </w:rPr>
    </w:lvl>
    <w:lvl w:ilvl="5" w:tplc="00050409">
      <w:start w:val="1"/>
      <w:numFmt w:val="bullet"/>
      <w:lvlText w:val=""/>
      <w:lvlJc w:val="left"/>
      <w:pPr>
        <w:ind w:left="4320" w:hanging="360"/>
      </w:pPr>
      <w:rPr>
        <w:rFonts w:ascii="Wingdings" w:hAnsi="Wingdings" w:hint="default"/>
      </w:rPr>
    </w:lvl>
    <w:lvl w:ilvl="6" w:tplc="00010409">
      <w:start w:val="1"/>
      <w:numFmt w:val="bullet"/>
      <w:lvlText w:val=""/>
      <w:lvlJc w:val="left"/>
      <w:pPr>
        <w:ind w:left="5040" w:hanging="360"/>
      </w:pPr>
      <w:rPr>
        <w:rFonts w:ascii="Symbol" w:hAnsi="Symbol" w:hint="default"/>
      </w:rPr>
    </w:lvl>
    <w:lvl w:ilvl="7" w:tplc="00030409">
      <w:start w:val="1"/>
      <w:numFmt w:val="bullet"/>
      <w:lvlText w:val="o"/>
      <w:lvlJc w:val="left"/>
      <w:pPr>
        <w:ind w:left="5760" w:hanging="360"/>
      </w:pPr>
      <w:rPr>
        <w:rFonts w:ascii="Courier New" w:hAnsi="Courier New" w:hint="default"/>
      </w:rPr>
    </w:lvl>
    <w:lvl w:ilvl="8" w:tplc="00050409">
      <w:start w:val="1"/>
      <w:numFmt w:val="bullet"/>
      <w:lvlText w:val=""/>
      <w:lvlJc w:val="left"/>
      <w:pPr>
        <w:ind w:left="6480" w:hanging="360"/>
      </w:pPr>
      <w:rPr>
        <w:rFonts w:ascii="Wingdings" w:hAnsi="Wingdings" w:hint="default"/>
      </w:rPr>
    </w:lvl>
  </w:abstractNum>
  <w:abstractNum w:abstractNumId="8">
    <w:nsid w:val="2041227C"/>
    <w:multiLevelType w:val="hybridMultilevel"/>
    <w:tmpl w:val="6570D66C"/>
    <w:lvl w:ilvl="0" w:tplc="5C7ADEEA">
      <w:start w:val="1"/>
      <w:numFmt w:val="bullet"/>
      <w:lvlText w:val=""/>
      <w:lvlJc w:val="left"/>
      <w:pPr>
        <w:tabs>
          <w:tab w:val="num" w:pos="360"/>
        </w:tabs>
        <w:ind w:left="360" w:hanging="360"/>
      </w:pPr>
      <w:rPr>
        <w:rFonts w:ascii="Symbol" w:hAnsi="Symbol" w:hint="default"/>
        <w:w w:val="0"/>
        <w:sz w:val="28"/>
      </w:rPr>
    </w:lvl>
    <w:lvl w:ilvl="1" w:tplc="00030409">
      <w:start w:val="1"/>
      <w:numFmt w:val="bullet"/>
      <w:lvlText w:val="o"/>
      <w:lvlJc w:val="left"/>
      <w:pPr>
        <w:ind w:left="1440" w:hanging="360"/>
      </w:pPr>
      <w:rPr>
        <w:rFonts w:ascii="Courier New" w:hAnsi="Courier New" w:hint="default"/>
      </w:rPr>
    </w:lvl>
    <w:lvl w:ilvl="2" w:tplc="00050409">
      <w:start w:val="1"/>
      <w:numFmt w:val="bullet"/>
      <w:lvlText w:val=""/>
      <w:lvlJc w:val="left"/>
      <w:pPr>
        <w:ind w:left="2160" w:hanging="360"/>
      </w:pPr>
      <w:rPr>
        <w:rFonts w:ascii="Wingdings" w:hAnsi="Wingdings" w:hint="default"/>
      </w:rPr>
    </w:lvl>
    <w:lvl w:ilvl="3" w:tplc="00010409">
      <w:start w:val="1"/>
      <w:numFmt w:val="bullet"/>
      <w:lvlText w:val=""/>
      <w:lvlJc w:val="left"/>
      <w:pPr>
        <w:ind w:left="2880" w:hanging="360"/>
      </w:pPr>
      <w:rPr>
        <w:rFonts w:ascii="Symbol" w:hAnsi="Symbol" w:hint="default"/>
      </w:rPr>
    </w:lvl>
    <w:lvl w:ilvl="4" w:tplc="00030409">
      <w:start w:val="1"/>
      <w:numFmt w:val="bullet"/>
      <w:lvlText w:val="o"/>
      <w:lvlJc w:val="left"/>
      <w:pPr>
        <w:ind w:left="3600" w:hanging="360"/>
      </w:pPr>
      <w:rPr>
        <w:rFonts w:ascii="Courier New" w:hAnsi="Courier New" w:hint="default"/>
      </w:rPr>
    </w:lvl>
    <w:lvl w:ilvl="5" w:tplc="00050409">
      <w:start w:val="1"/>
      <w:numFmt w:val="bullet"/>
      <w:lvlText w:val=""/>
      <w:lvlJc w:val="left"/>
      <w:pPr>
        <w:ind w:left="4320" w:hanging="360"/>
      </w:pPr>
      <w:rPr>
        <w:rFonts w:ascii="Wingdings" w:hAnsi="Wingdings" w:hint="default"/>
      </w:rPr>
    </w:lvl>
    <w:lvl w:ilvl="6" w:tplc="00010409">
      <w:start w:val="1"/>
      <w:numFmt w:val="bullet"/>
      <w:lvlText w:val=""/>
      <w:lvlJc w:val="left"/>
      <w:pPr>
        <w:ind w:left="5040" w:hanging="360"/>
      </w:pPr>
      <w:rPr>
        <w:rFonts w:ascii="Symbol" w:hAnsi="Symbol" w:hint="default"/>
      </w:rPr>
    </w:lvl>
    <w:lvl w:ilvl="7" w:tplc="00030409">
      <w:start w:val="1"/>
      <w:numFmt w:val="bullet"/>
      <w:lvlText w:val="o"/>
      <w:lvlJc w:val="left"/>
      <w:pPr>
        <w:ind w:left="5760" w:hanging="360"/>
      </w:pPr>
      <w:rPr>
        <w:rFonts w:ascii="Courier New" w:hAnsi="Courier New" w:hint="default"/>
      </w:rPr>
    </w:lvl>
    <w:lvl w:ilvl="8" w:tplc="00050409">
      <w:start w:val="1"/>
      <w:numFmt w:val="bullet"/>
      <w:lvlText w:val=""/>
      <w:lvlJc w:val="left"/>
      <w:pPr>
        <w:ind w:left="6480" w:hanging="360"/>
      </w:pPr>
      <w:rPr>
        <w:rFonts w:ascii="Wingdings" w:hAnsi="Wingdings" w:hint="default"/>
      </w:rPr>
    </w:lvl>
  </w:abstractNum>
  <w:abstractNum w:abstractNumId="9">
    <w:nsid w:val="437C2B86"/>
    <w:multiLevelType w:val="hybridMultilevel"/>
    <w:tmpl w:val="F24E20D4"/>
    <w:lvl w:ilvl="0" w:tplc="5C7ADEEA">
      <w:start w:val="1"/>
      <w:numFmt w:val="bullet"/>
      <w:lvlText w:val=""/>
      <w:lvlJc w:val="left"/>
      <w:pPr>
        <w:tabs>
          <w:tab w:val="num" w:pos="360"/>
        </w:tabs>
        <w:ind w:left="360" w:hanging="360"/>
      </w:pPr>
      <w:rPr>
        <w:rFonts w:ascii="Symbol" w:hAnsi="Symbol" w:hint="default"/>
        <w:sz w:val="28"/>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0">
    <w:nsid w:val="56E4307B"/>
    <w:multiLevelType w:val="multilevel"/>
    <w:tmpl w:val="910E41EC"/>
    <w:lvl w:ilvl="0">
      <w:start w:val="1"/>
      <w:numFmt w:val="bullet"/>
      <w:lvlText w:val="-"/>
      <w:lvlJc w:val="left"/>
      <w:pPr>
        <w:tabs>
          <w:tab w:val="num" w:pos="360"/>
        </w:tabs>
        <w:ind w:left="360" w:hanging="360"/>
      </w:pPr>
      <w:rPr>
        <w:rFonts w:ascii="Gill Sans" w:eastAsia="Times New Roman" w:hAnsi="Gill Sans" w:hint="default"/>
        <w:w w:val="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1"/>
  </w:num>
  <w:num w:numId="5">
    <w:abstractNumId w:val="2"/>
  </w:num>
  <w:num w:numId="6">
    <w:abstractNumId w:val="3"/>
  </w:num>
  <w:num w:numId="7">
    <w:abstractNumId w:val="4"/>
  </w:num>
  <w:num w:numId="8">
    <w:abstractNumId w:val="7"/>
  </w:num>
  <w:num w:numId="9">
    <w:abstractNumId w:val="1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9"/>
  <w:removePersonalInformation/>
  <w:removeDateAndTime/>
  <w:embedSystemFonts/>
  <w:proofState w:spelling="clean" w:grammar="clean"/>
  <w:revisionView w:markup="0"/>
  <w:defaultTabStop w:val="720"/>
  <w:displayHorizontalDrawingGridEvery w:val="0"/>
  <w:displayVerticalDrawingGridEvery w:val="0"/>
  <w:doNotUseMarginsForDrawingGridOrigin/>
  <w:noPunctuationKerning/>
  <w:characterSpacingControl w:val="doNotCompress"/>
  <w:hdrShapeDefaults>
    <o:shapedefaults v:ext="edit" spidmax="2050">
      <o:colormru v:ext="edit" colors="#35629d"/>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5E9"/>
    <w:rsid w:val="00001480"/>
    <w:rsid w:val="000031ED"/>
    <w:rsid w:val="000039F0"/>
    <w:rsid w:val="000070BE"/>
    <w:rsid w:val="000076EA"/>
    <w:rsid w:val="0001170B"/>
    <w:rsid w:val="000131AF"/>
    <w:rsid w:val="00015FC5"/>
    <w:rsid w:val="00024102"/>
    <w:rsid w:val="00024B68"/>
    <w:rsid w:val="00026A40"/>
    <w:rsid w:val="0003162F"/>
    <w:rsid w:val="00042706"/>
    <w:rsid w:val="00046655"/>
    <w:rsid w:val="00051232"/>
    <w:rsid w:val="00051B31"/>
    <w:rsid w:val="00052390"/>
    <w:rsid w:val="00057AC0"/>
    <w:rsid w:val="00060831"/>
    <w:rsid w:val="0006102B"/>
    <w:rsid w:val="0006176A"/>
    <w:rsid w:val="00061B76"/>
    <w:rsid w:val="00065817"/>
    <w:rsid w:val="00083AEB"/>
    <w:rsid w:val="000865F5"/>
    <w:rsid w:val="000A3E4B"/>
    <w:rsid w:val="000C2701"/>
    <w:rsid w:val="000C3112"/>
    <w:rsid w:val="000C3CD0"/>
    <w:rsid w:val="000D2415"/>
    <w:rsid w:val="000D5CEB"/>
    <w:rsid w:val="000F06B1"/>
    <w:rsid w:val="000F2F4A"/>
    <w:rsid w:val="000F4C47"/>
    <w:rsid w:val="000F60EF"/>
    <w:rsid w:val="00101817"/>
    <w:rsid w:val="00102167"/>
    <w:rsid w:val="0010534C"/>
    <w:rsid w:val="00106CA9"/>
    <w:rsid w:val="0011159C"/>
    <w:rsid w:val="00125FA0"/>
    <w:rsid w:val="0012782D"/>
    <w:rsid w:val="00136E83"/>
    <w:rsid w:val="00136ECA"/>
    <w:rsid w:val="00153B97"/>
    <w:rsid w:val="00157BDE"/>
    <w:rsid w:val="00162F73"/>
    <w:rsid w:val="001656A0"/>
    <w:rsid w:val="00182DE5"/>
    <w:rsid w:val="00190109"/>
    <w:rsid w:val="0019164E"/>
    <w:rsid w:val="00191C7D"/>
    <w:rsid w:val="00193E09"/>
    <w:rsid w:val="001D7200"/>
    <w:rsid w:val="001E0487"/>
    <w:rsid w:val="001E2526"/>
    <w:rsid w:val="001E4D76"/>
    <w:rsid w:val="001E53C4"/>
    <w:rsid w:val="001E68C7"/>
    <w:rsid w:val="001F4599"/>
    <w:rsid w:val="001F6C5A"/>
    <w:rsid w:val="0020204E"/>
    <w:rsid w:val="00206A38"/>
    <w:rsid w:val="00212D0D"/>
    <w:rsid w:val="00217429"/>
    <w:rsid w:val="002205FA"/>
    <w:rsid w:val="0022233E"/>
    <w:rsid w:val="002259F6"/>
    <w:rsid w:val="0022685E"/>
    <w:rsid w:val="002307F2"/>
    <w:rsid w:val="00235289"/>
    <w:rsid w:val="00242788"/>
    <w:rsid w:val="002453A8"/>
    <w:rsid w:val="002455BE"/>
    <w:rsid w:val="00245EB7"/>
    <w:rsid w:val="002514AB"/>
    <w:rsid w:val="00252C83"/>
    <w:rsid w:val="0025392E"/>
    <w:rsid w:val="002543C2"/>
    <w:rsid w:val="00256304"/>
    <w:rsid w:val="00271E33"/>
    <w:rsid w:val="00272499"/>
    <w:rsid w:val="002826DE"/>
    <w:rsid w:val="0028333D"/>
    <w:rsid w:val="002928AF"/>
    <w:rsid w:val="00296E21"/>
    <w:rsid w:val="00297269"/>
    <w:rsid w:val="00297656"/>
    <w:rsid w:val="002B0114"/>
    <w:rsid w:val="002B1DBF"/>
    <w:rsid w:val="002B3227"/>
    <w:rsid w:val="002B3A53"/>
    <w:rsid w:val="002C2947"/>
    <w:rsid w:val="002C422B"/>
    <w:rsid w:val="002C6570"/>
    <w:rsid w:val="002C6CD1"/>
    <w:rsid w:val="002D4D72"/>
    <w:rsid w:val="002E4D2A"/>
    <w:rsid w:val="002E5511"/>
    <w:rsid w:val="002E58C8"/>
    <w:rsid w:val="002F3971"/>
    <w:rsid w:val="003007ED"/>
    <w:rsid w:val="00301129"/>
    <w:rsid w:val="00302A01"/>
    <w:rsid w:val="0030398D"/>
    <w:rsid w:val="00311614"/>
    <w:rsid w:val="003159F9"/>
    <w:rsid w:val="003200AF"/>
    <w:rsid w:val="00320575"/>
    <w:rsid w:val="00324205"/>
    <w:rsid w:val="003254B6"/>
    <w:rsid w:val="003266A5"/>
    <w:rsid w:val="00331340"/>
    <w:rsid w:val="00334638"/>
    <w:rsid w:val="0033492A"/>
    <w:rsid w:val="00336749"/>
    <w:rsid w:val="00350489"/>
    <w:rsid w:val="00354481"/>
    <w:rsid w:val="003547E9"/>
    <w:rsid w:val="00357448"/>
    <w:rsid w:val="003654FF"/>
    <w:rsid w:val="00365F90"/>
    <w:rsid w:val="00375FF4"/>
    <w:rsid w:val="00377ADB"/>
    <w:rsid w:val="003813F1"/>
    <w:rsid w:val="00397830"/>
    <w:rsid w:val="003A1809"/>
    <w:rsid w:val="003A73A9"/>
    <w:rsid w:val="003B7FC9"/>
    <w:rsid w:val="003C33F2"/>
    <w:rsid w:val="003C41A8"/>
    <w:rsid w:val="003D5BDC"/>
    <w:rsid w:val="003E0583"/>
    <w:rsid w:val="003E291C"/>
    <w:rsid w:val="003E592E"/>
    <w:rsid w:val="003F7136"/>
    <w:rsid w:val="003F7646"/>
    <w:rsid w:val="0040010F"/>
    <w:rsid w:val="00410F7A"/>
    <w:rsid w:val="0042293E"/>
    <w:rsid w:val="004319DB"/>
    <w:rsid w:val="004327BF"/>
    <w:rsid w:val="00441B6B"/>
    <w:rsid w:val="00442C3B"/>
    <w:rsid w:val="00444BE2"/>
    <w:rsid w:val="004577C4"/>
    <w:rsid w:val="00460723"/>
    <w:rsid w:val="00473065"/>
    <w:rsid w:val="004754FB"/>
    <w:rsid w:val="00482DCC"/>
    <w:rsid w:val="00493448"/>
    <w:rsid w:val="0049670B"/>
    <w:rsid w:val="004C1139"/>
    <w:rsid w:val="004C1ACB"/>
    <w:rsid w:val="004C311D"/>
    <w:rsid w:val="004C728F"/>
    <w:rsid w:val="004E1546"/>
    <w:rsid w:val="004E16EC"/>
    <w:rsid w:val="005060A8"/>
    <w:rsid w:val="00507D86"/>
    <w:rsid w:val="00512769"/>
    <w:rsid w:val="00514BA5"/>
    <w:rsid w:val="00515F5F"/>
    <w:rsid w:val="00520D18"/>
    <w:rsid w:val="005223D0"/>
    <w:rsid w:val="005318E6"/>
    <w:rsid w:val="00536D1C"/>
    <w:rsid w:val="005371D7"/>
    <w:rsid w:val="00537C46"/>
    <w:rsid w:val="005449AE"/>
    <w:rsid w:val="00545E35"/>
    <w:rsid w:val="00546B74"/>
    <w:rsid w:val="00553405"/>
    <w:rsid w:val="00553EAA"/>
    <w:rsid w:val="00566BA2"/>
    <w:rsid w:val="00571893"/>
    <w:rsid w:val="00576235"/>
    <w:rsid w:val="005825E9"/>
    <w:rsid w:val="005A092B"/>
    <w:rsid w:val="005A36D1"/>
    <w:rsid w:val="005A4D75"/>
    <w:rsid w:val="005A7CF0"/>
    <w:rsid w:val="005B4684"/>
    <w:rsid w:val="005C5EB7"/>
    <w:rsid w:val="005C647F"/>
    <w:rsid w:val="005D3C47"/>
    <w:rsid w:val="005E6480"/>
    <w:rsid w:val="005F00C9"/>
    <w:rsid w:val="005F3E8A"/>
    <w:rsid w:val="005F7430"/>
    <w:rsid w:val="00604A22"/>
    <w:rsid w:val="00605834"/>
    <w:rsid w:val="0061207A"/>
    <w:rsid w:val="006127B6"/>
    <w:rsid w:val="006210F6"/>
    <w:rsid w:val="00621213"/>
    <w:rsid w:val="006247E2"/>
    <w:rsid w:val="00625B1F"/>
    <w:rsid w:val="00631477"/>
    <w:rsid w:val="0064455D"/>
    <w:rsid w:val="00646107"/>
    <w:rsid w:val="00665D6C"/>
    <w:rsid w:val="006677D8"/>
    <w:rsid w:val="006734A2"/>
    <w:rsid w:val="00680544"/>
    <w:rsid w:val="00680850"/>
    <w:rsid w:val="00684F47"/>
    <w:rsid w:val="00687FEB"/>
    <w:rsid w:val="006939DB"/>
    <w:rsid w:val="006947E6"/>
    <w:rsid w:val="006A4789"/>
    <w:rsid w:val="006A7246"/>
    <w:rsid w:val="006B54A6"/>
    <w:rsid w:val="006C5F8C"/>
    <w:rsid w:val="006C6838"/>
    <w:rsid w:val="006D0F1A"/>
    <w:rsid w:val="006D6A3B"/>
    <w:rsid w:val="006D6CAD"/>
    <w:rsid w:val="006E4393"/>
    <w:rsid w:val="006F535E"/>
    <w:rsid w:val="006F720E"/>
    <w:rsid w:val="006F7FB4"/>
    <w:rsid w:val="00702E75"/>
    <w:rsid w:val="00711C4C"/>
    <w:rsid w:val="00723EC0"/>
    <w:rsid w:val="00723EC4"/>
    <w:rsid w:val="0072601D"/>
    <w:rsid w:val="007327D7"/>
    <w:rsid w:val="0073775E"/>
    <w:rsid w:val="00741ECA"/>
    <w:rsid w:val="00755FD7"/>
    <w:rsid w:val="00756AF9"/>
    <w:rsid w:val="00756C73"/>
    <w:rsid w:val="00762D93"/>
    <w:rsid w:val="00763A7D"/>
    <w:rsid w:val="0076468D"/>
    <w:rsid w:val="00766516"/>
    <w:rsid w:val="00770A70"/>
    <w:rsid w:val="00772142"/>
    <w:rsid w:val="00773B04"/>
    <w:rsid w:val="007929CC"/>
    <w:rsid w:val="0079331F"/>
    <w:rsid w:val="00795D8E"/>
    <w:rsid w:val="007A06B8"/>
    <w:rsid w:val="007A0E49"/>
    <w:rsid w:val="007A15FB"/>
    <w:rsid w:val="007C34B6"/>
    <w:rsid w:val="007D0919"/>
    <w:rsid w:val="007D5466"/>
    <w:rsid w:val="007D55E1"/>
    <w:rsid w:val="007E0445"/>
    <w:rsid w:val="007E1FAD"/>
    <w:rsid w:val="007E580A"/>
    <w:rsid w:val="007E5A5D"/>
    <w:rsid w:val="007F15EC"/>
    <w:rsid w:val="007F174D"/>
    <w:rsid w:val="007F18C6"/>
    <w:rsid w:val="007F2827"/>
    <w:rsid w:val="007F29CB"/>
    <w:rsid w:val="007F2B87"/>
    <w:rsid w:val="007F3670"/>
    <w:rsid w:val="007F5642"/>
    <w:rsid w:val="00800545"/>
    <w:rsid w:val="008124E7"/>
    <w:rsid w:val="0081265D"/>
    <w:rsid w:val="00814535"/>
    <w:rsid w:val="00815CB8"/>
    <w:rsid w:val="00821305"/>
    <w:rsid w:val="00821460"/>
    <w:rsid w:val="00823A7F"/>
    <w:rsid w:val="008271A3"/>
    <w:rsid w:val="00827B16"/>
    <w:rsid w:val="008308BB"/>
    <w:rsid w:val="0083743A"/>
    <w:rsid w:val="008442F2"/>
    <w:rsid w:val="00861DC1"/>
    <w:rsid w:val="00865C93"/>
    <w:rsid w:val="0087314F"/>
    <w:rsid w:val="0087455F"/>
    <w:rsid w:val="00874DC7"/>
    <w:rsid w:val="00876026"/>
    <w:rsid w:val="0089085B"/>
    <w:rsid w:val="008916C8"/>
    <w:rsid w:val="00894607"/>
    <w:rsid w:val="00895D77"/>
    <w:rsid w:val="008A0447"/>
    <w:rsid w:val="008A6EF6"/>
    <w:rsid w:val="008B6431"/>
    <w:rsid w:val="008C7005"/>
    <w:rsid w:val="008D3CA8"/>
    <w:rsid w:val="008D7061"/>
    <w:rsid w:val="008E0CB7"/>
    <w:rsid w:val="008E1E31"/>
    <w:rsid w:val="008E4F23"/>
    <w:rsid w:val="008F1034"/>
    <w:rsid w:val="008F5D2F"/>
    <w:rsid w:val="008F7B2F"/>
    <w:rsid w:val="009067D8"/>
    <w:rsid w:val="0091539C"/>
    <w:rsid w:val="009164AE"/>
    <w:rsid w:val="00933205"/>
    <w:rsid w:val="00933A81"/>
    <w:rsid w:val="00936544"/>
    <w:rsid w:val="009405E9"/>
    <w:rsid w:val="009417FC"/>
    <w:rsid w:val="00955198"/>
    <w:rsid w:val="009567F4"/>
    <w:rsid w:val="00982ECF"/>
    <w:rsid w:val="00991D5A"/>
    <w:rsid w:val="00992864"/>
    <w:rsid w:val="009A6AAF"/>
    <w:rsid w:val="009A7065"/>
    <w:rsid w:val="009B4792"/>
    <w:rsid w:val="009C131A"/>
    <w:rsid w:val="009D5A3E"/>
    <w:rsid w:val="009E4AAF"/>
    <w:rsid w:val="009E6120"/>
    <w:rsid w:val="009F5354"/>
    <w:rsid w:val="009F6958"/>
    <w:rsid w:val="00A01B48"/>
    <w:rsid w:val="00A13C71"/>
    <w:rsid w:val="00A15CDB"/>
    <w:rsid w:val="00A26583"/>
    <w:rsid w:val="00A34E7C"/>
    <w:rsid w:val="00A37454"/>
    <w:rsid w:val="00A406B2"/>
    <w:rsid w:val="00A54A86"/>
    <w:rsid w:val="00A62193"/>
    <w:rsid w:val="00A6282C"/>
    <w:rsid w:val="00A65AF7"/>
    <w:rsid w:val="00A9179D"/>
    <w:rsid w:val="00A94BE8"/>
    <w:rsid w:val="00A9549C"/>
    <w:rsid w:val="00A97E37"/>
    <w:rsid w:val="00AA1720"/>
    <w:rsid w:val="00AA742A"/>
    <w:rsid w:val="00AB08CC"/>
    <w:rsid w:val="00AC44F6"/>
    <w:rsid w:val="00AC6ABB"/>
    <w:rsid w:val="00AD38C7"/>
    <w:rsid w:val="00AD56C2"/>
    <w:rsid w:val="00AE0D32"/>
    <w:rsid w:val="00AE17FB"/>
    <w:rsid w:val="00AE7132"/>
    <w:rsid w:val="00AF7AEE"/>
    <w:rsid w:val="00B07DBF"/>
    <w:rsid w:val="00B13843"/>
    <w:rsid w:val="00B14386"/>
    <w:rsid w:val="00B16821"/>
    <w:rsid w:val="00B22349"/>
    <w:rsid w:val="00B41E6C"/>
    <w:rsid w:val="00B52654"/>
    <w:rsid w:val="00B55AD5"/>
    <w:rsid w:val="00B55B67"/>
    <w:rsid w:val="00B57BFD"/>
    <w:rsid w:val="00B60F27"/>
    <w:rsid w:val="00B61707"/>
    <w:rsid w:val="00B64A7D"/>
    <w:rsid w:val="00B674E8"/>
    <w:rsid w:val="00B70E87"/>
    <w:rsid w:val="00B76D60"/>
    <w:rsid w:val="00B81770"/>
    <w:rsid w:val="00B82D39"/>
    <w:rsid w:val="00B83F2B"/>
    <w:rsid w:val="00B90E14"/>
    <w:rsid w:val="00B92732"/>
    <w:rsid w:val="00B95EFB"/>
    <w:rsid w:val="00BA0424"/>
    <w:rsid w:val="00BA1DB3"/>
    <w:rsid w:val="00BB0C92"/>
    <w:rsid w:val="00BB3109"/>
    <w:rsid w:val="00BB45BF"/>
    <w:rsid w:val="00BD46EE"/>
    <w:rsid w:val="00BE47D6"/>
    <w:rsid w:val="00BF02C4"/>
    <w:rsid w:val="00BF26ED"/>
    <w:rsid w:val="00C00839"/>
    <w:rsid w:val="00C008C8"/>
    <w:rsid w:val="00C16CE8"/>
    <w:rsid w:val="00C2085D"/>
    <w:rsid w:val="00C2580E"/>
    <w:rsid w:val="00C26A60"/>
    <w:rsid w:val="00C425D3"/>
    <w:rsid w:val="00C61600"/>
    <w:rsid w:val="00C65161"/>
    <w:rsid w:val="00C717D7"/>
    <w:rsid w:val="00C71A4F"/>
    <w:rsid w:val="00C81838"/>
    <w:rsid w:val="00C862DE"/>
    <w:rsid w:val="00C93587"/>
    <w:rsid w:val="00C958CC"/>
    <w:rsid w:val="00CA4D0D"/>
    <w:rsid w:val="00CA6D5F"/>
    <w:rsid w:val="00CB204A"/>
    <w:rsid w:val="00CB7289"/>
    <w:rsid w:val="00CC0241"/>
    <w:rsid w:val="00CC3AE7"/>
    <w:rsid w:val="00CD20C5"/>
    <w:rsid w:val="00CD359C"/>
    <w:rsid w:val="00CE31B8"/>
    <w:rsid w:val="00CF07D0"/>
    <w:rsid w:val="00CF2FE6"/>
    <w:rsid w:val="00CF356A"/>
    <w:rsid w:val="00D05A35"/>
    <w:rsid w:val="00D06C10"/>
    <w:rsid w:val="00D141E0"/>
    <w:rsid w:val="00D24793"/>
    <w:rsid w:val="00D310EF"/>
    <w:rsid w:val="00D31F32"/>
    <w:rsid w:val="00D44376"/>
    <w:rsid w:val="00D45FE7"/>
    <w:rsid w:val="00D47A30"/>
    <w:rsid w:val="00D52F65"/>
    <w:rsid w:val="00D64B52"/>
    <w:rsid w:val="00D653F1"/>
    <w:rsid w:val="00D77F7F"/>
    <w:rsid w:val="00D85428"/>
    <w:rsid w:val="00D875B1"/>
    <w:rsid w:val="00D9777E"/>
    <w:rsid w:val="00DA3D1B"/>
    <w:rsid w:val="00DA6AD4"/>
    <w:rsid w:val="00DB63F4"/>
    <w:rsid w:val="00DC3001"/>
    <w:rsid w:val="00DC7167"/>
    <w:rsid w:val="00DD1D38"/>
    <w:rsid w:val="00DD2F29"/>
    <w:rsid w:val="00DE6913"/>
    <w:rsid w:val="00DF21FC"/>
    <w:rsid w:val="00E0174D"/>
    <w:rsid w:val="00E1609F"/>
    <w:rsid w:val="00E428DC"/>
    <w:rsid w:val="00E55B61"/>
    <w:rsid w:val="00E56A88"/>
    <w:rsid w:val="00E57BED"/>
    <w:rsid w:val="00E57FD6"/>
    <w:rsid w:val="00E641EF"/>
    <w:rsid w:val="00E70A6A"/>
    <w:rsid w:val="00E72EDF"/>
    <w:rsid w:val="00E81BBE"/>
    <w:rsid w:val="00E82355"/>
    <w:rsid w:val="00E9067F"/>
    <w:rsid w:val="00E93A09"/>
    <w:rsid w:val="00E97E3D"/>
    <w:rsid w:val="00EA64E1"/>
    <w:rsid w:val="00EC6F26"/>
    <w:rsid w:val="00ED053A"/>
    <w:rsid w:val="00ED2A9D"/>
    <w:rsid w:val="00ED406D"/>
    <w:rsid w:val="00EE2E7D"/>
    <w:rsid w:val="00EE6585"/>
    <w:rsid w:val="00EE6897"/>
    <w:rsid w:val="00EF3685"/>
    <w:rsid w:val="00EF3D52"/>
    <w:rsid w:val="00EF46E4"/>
    <w:rsid w:val="00EF5C4A"/>
    <w:rsid w:val="00F213A3"/>
    <w:rsid w:val="00F23D5D"/>
    <w:rsid w:val="00F27CB5"/>
    <w:rsid w:val="00F3172B"/>
    <w:rsid w:val="00F32ABF"/>
    <w:rsid w:val="00F434EC"/>
    <w:rsid w:val="00F46AC8"/>
    <w:rsid w:val="00F47A2D"/>
    <w:rsid w:val="00F53EF1"/>
    <w:rsid w:val="00F61D81"/>
    <w:rsid w:val="00F66FF3"/>
    <w:rsid w:val="00F8699C"/>
    <w:rsid w:val="00F975A1"/>
    <w:rsid w:val="00FA0AC6"/>
    <w:rsid w:val="00FA2567"/>
    <w:rsid w:val="00FA7A49"/>
    <w:rsid w:val="00FB0E90"/>
    <w:rsid w:val="00FB3FB0"/>
    <w:rsid w:val="00FC3C36"/>
    <w:rsid w:val="00FC4045"/>
    <w:rsid w:val="00FC4757"/>
    <w:rsid w:val="00FC5B85"/>
    <w:rsid w:val="00FD614C"/>
    <w:rsid w:val="00FE2880"/>
    <w:rsid w:val="00FF04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35629d"/>
    </o:shapedefaults>
    <o:shapelayout v:ext="edit">
      <o:idmap v:ext="edit" data="1"/>
    </o:shapelayout>
  </w:shapeDefaults>
  <w:doNotEmbedSmartTags/>
  <w:decimalSymbol w:val="."/>
  <w:listSeparator w:val=","/>
  <w14:docId w14:val="5967C5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E3CD8"/>
    <w:rPr>
      <w:sz w:val="24"/>
      <w:szCs w:val="24"/>
    </w:rPr>
  </w:style>
  <w:style w:type="paragraph" w:styleId="Heading1">
    <w:name w:val="heading 1"/>
    <w:basedOn w:val="Normal"/>
    <w:next w:val="Normal"/>
    <w:qFormat/>
    <w:rsid w:val="00440433"/>
    <w:pPr>
      <w:keepNext/>
      <w:spacing w:line="360" w:lineRule="auto"/>
      <w:ind w:left="440"/>
      <w:outlineLvl w:val="0"/>
    </w:pPr>
    <w:rPr>
      <w:rFonts w:ascii="Geneva" w:eastAsia="Times" w:hAnsi="Geneva"/>
      <w:b/>
    </w:rPr>
  </w:style>
  <w:style w:type="paragraph" w:styleId="Heading2">
    <w:name w:val="heading 2"/>
    <w:basedOn w:val="Normal"/>
    <w:next w:val="Normal"/>
    <w:link w:val="Heading2Char"/>
    <w:qFormat/>
    <w:rsid w:val="00440433"/>
    <w:pPr>
      <w:keepNext/>
      <w:spacing w:line="360" w:lineRule="auto"/>
      <w:outlineLvl w:val="1"/>
    </w:pPr>
    <w:rPr>
      <w:rFonts w:ascii="Arial" w:hAnsi="Arial"/>
      <w:b/>
      <w:i/>
      <w:sz w:val="22"/>
      <w:lang w:val="x-none" w:eastAsia="x-none"/>
    </w:rPr>
  </w:style>
  <w:style w:type="paragraph" w:styleId="Heading3">
    <w:name w:val="heading 3"/>
    <w:basedOn w:val="Normal"/>
    <w:next w:val="Normal"/>
    <w:link w:val="Heading3Char"/>
    <w:uiPriority w:val="9"/>
    <w:semiHidden/>
    <w:unhideWhenUsed/>
    <w:qFormat/>
    <w:rsid w:val="000D5CEB"/>
    <w:pPr>
      <w:keepNext/>
      <w:spacing w:before="240" w:after="60"/>
      <w:outlineLvl w:val="2"/>
    </w:pPr>
    <w:rPr>
      <w:rFonts w:ascii="Calibri" w:eastAsia="MS Gothic"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40433"/>
    <w:pPr>
      <w:spacing w:line="360" w:lineRule="auto"/>
    </w:pPr>
    <w:rPr>
      <w:rFonts w:ascii="Arial" w:hAnsi="Arial"/>
      <w:sz w:val="22"/>
    </w:rPr>
  </w:style>
  <w:style w:type="paragraph" w:styleId="BodyText2">
    <w:name w:val="Body Text 2"/>
    <w:basedOn w:val="Normal"/>
    <w:rsid w:val="00440433"/>
    <w:pPr>
      <w:spacing w:line="360" w:lineRule="auto"/>
    </w:pPr>
    <w:rPr>
      <w:rFonts w:ascii="Arial" w:hAnsi="Arial"/>
      <w:color w:val="000000"/>
      <w:sz w:val="22"/>
    </w:rPr>
  </w:style>
  <w:style w:type="paragraph" w:styleId="BodyText3">
    <w:name w:val="Body Text 3"/>
    <w:basedOn w:val="Normal"/>
    <w:rsid w:val="00440433"/>
    <w:pPr>
      <w:spacing w:after="120"/>
    </w:pPr>
    <w:rPr>
      <w:sz w:val="16"/>
      <w:szCs w:val="16"/>
    </w:rPr>
  </w:style>
  <w:style w:type="character" w:styleId="Hyperlink">
    <w:name w:val="Hyperlink"/>
    <w:rsid w:val="00E70A6A"/>
    <w:rPr>
      <w:color w:val="213877"/>
      <w:u w:val="none"/>
    </w:rPr>
  </w:style>
  <w:style w:type="table" w:styleId="TableGrid">
    <w:name w:val="Table Grid"/>
    <w:basedOn w:val="TableNormal"/>
    <w:rsid w:val="00BE3CD8"/>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D72B2"/>
    <w:pPr>
      <w:tabs>
        <w:tab w:val="center" w:pos="4320"/>
        <w:tab w:val="right" w:pos="8640"/>
      </w:tabs>
    </w:pPr>
  </w:style>
  <w:style w:type="paragraph" w:styleId="Footer">
    <w:name w:val="footer"/>
    <w:basedOn w:val="Normal"/>
    <w:link w:val="FooterChar"/>
    <w:rsid w:val="00AD72B2"/>
    <w:pPr>
      <w:tabs>
        <w:tab w:val="center" w:pos="4320"/>
        <w:tab w:val="right" w:pos="8640"/>
      </w:tabs>
    </w:pPr>
  </w:style>
  <w:style w:type="character" w:styleId="FollowedHyperlink">
    <w:name w:val="FollowedHyperlink"/>
    <w:rsid w:val="00A02C52"/>
    <w:rPr>
      <w:color w:val="800080"/>
      <w:u w:val="single"/>
    </w:rPr>
  </w:style>
  <w:style w:type="character" w:customStyle="1" w:styleId="A1">
    <w:name w:val="A1"/>
    <w:rsid w:val="00355B9E"/>
    <w:rPr>
      <w:rFonts w:ascii="The Sans Bold" w:hAnsi="The Sans Bold" w:cs="The Sans Bold"/>
      <w:color w:val="000000"/>
      <w:sz w:val="19"/>
      <w:szCs w:val="19"/>
    </w:rPr>
  </w:style>
  <w:style w:type="paragraph" w:styleId="PlainText">
    <w:name w:val="Plain Text"/>
    <w:basedOn w:val="Normal"/>
    <w:rsid w:val="00E75258"/>
    <w:rPr>
      <w:rFonts w:ascii="Courier" w:hAnsi="Courier"/>
    </w:rPr>
  </w:style>
  <w:style w:type="character" w:customStyle="1" w:styleId="Heading2Char">
    <w:name w:val="Heading 2 Char"/>
    <w:link w:val="Heading2"/>
    <w:rsid w:val="008508D9"/>
    <w:rPr>
      <w:rFonts w:ascii="Arial" w:hAnsi="Arial"/>
      <w:b/>
      <w:i/>
      <w:sz w:val="22"/>
      <w:szCs w:val="24"/>
    </w:rPr>
  </w:style>
  <w:style w:type="character" w:customStyle="1" w:styleId="A3">
    <w:name w:val="A3"/>
    <w:rsid w:val="00743A28"/>
    <w:rPr>
      <w:color w:val="000000"/>
      <w:sz w:val="20"/>
      <w:szCs w:val="20"/>
    </w:rPr>
  </w:style>
  <w:style w:type="paragraph" w:styleId="ListParagraph">
    <w:name w:val="List Paragraph"/>
    <w:basedOn w:val="Normal"/>
    <w:qFormat/>
    <w:rsid w:val="00C650AE"/>
    <w:pPr>
      <w:ind w:left="720"/>
    </w:pPr>
    <w:rPr>
      <w:rFonts w:ascii="Geneva" w:hAnsi="Geneva"/>
    </w:rPr>
  </w:style>
  <w:style w:type="character" w:customStyle="1" w:styleId="Heading3Char">
    <w:name w:val="Heading 3 Char"/>
    <w:link w:val="Heading3"/>
    <w:uiPriority w:val="9"/>
    <w:semiHidden/>
    <w:rsid w:val="000D5CEB"/>
    <w:rPr>
      <w:rFonts w:ascii="Calibri" w:eastAsia="MS Gothic" w:hAnsi="Calibri" w:cs="Times New Roman"/>
      <w:b/>
      <w:bCs/>
      <w:sz w:val="26"/>
      <w:szCs w:val="26"/>
    </w:rPr>
  </w:style>
  <w:style w:type="paragraph" w:styleId="BalloonText">
    <w:name w:val="Balloon Text"/>
    <w:basedOn w:val="Normal"/>
    <w:link w:val="BalloonTextChar"/>
    <w:uiPriority w:val="99"/>
    <w:semiHidden/>
    <w:unhideWhenUsed/>
    <w:rsid w:val="00493448"/>
    <w:rPr>
      <w:rFonts w:ascii="Lucida Grande" w:hAnsi="Lucida Grande"/>
      <w:sz w:val="18"/>
      <w:szCs w:val="18"/>
    </w:rPr>
  </w:style>
  <w:style w:type="character" w:customStyle="1" w:styleId="BalloonTextChar">
    <w:name w:val="Balloon Text Char"/>
    <w:basedOn w:val="DefaultParagraphFont"/>
    <w:link w:val="BalloonText"/>
    <w:uiPriority w:val="99"/>
    <w:semiHidden/>
    <w:rsid w:val="00493448"/>
    <w:rPr>
      <w:rFonts w:ascii="Lucida Grande" w:hAnsi="Lucida Grande"/>
      <w:sz w:val="18"/>
      <w:szCs w:val="18"/>
    </w:rPr>
  </w:style>
  <w:style w:type="paragraph" w:customStyle="1" w:styleId="Heading1A">
    <w:name w:val="Heading 1 A"/>
    <w:next w:val="Normal"/>
    <w:rsid w:val="00136ECA"/>
    <w:pPr>
      <w:keepNext/>
      <w:spacing w:line="360" w:lineRule="auto"/>
      <w:ind w:left="440"/>
      <w:outlineLvl w:val="0"/>
    </w:pPr>
    <w:rPr>
      <w:rFonts w:ascii="Geneva" w:eastAsia="ヒラギノ角ゴ Pro W3" w:hAnsi="Geneva"/>
      <w:color w:val="000000"/>
      <w:sz w:val="24"/>
    </w:rPr>
  </w:style>
  <w:style w:type="character" w:customStyle="1" w:styleId="FooterChar">
    <w:name w:val="Footer Char"/>
    <w:basedOn w:val="DefaultParagraphFont"/>
    <w:link w:val="Footer"/>
    <w:rsid w:val="00136ECA"/>
    <w:rPr>
      <w:sz w:val="24"/>
      <w:szCs w:val="24"/>
    </w:rPr>
  </w:style>
  <w:style w:type="paragraph" w:customStyle="1" w:styleId="Body">
    <w:name w:val="Body"/>
    <w:rsid w:val="003654FF"/>
    <w:pPr>
      <w:pBdr>
        <w:top w:val="nil"/>
        <w:left w:val="nil"/>
        <w:bottom w:val="nil"/>
        <w:right w:val="nil"/>
        <w:between w:val="nil"/>
        <w:bar w:val="nil"/>
      </w:pBdr>
    </w:pPr>
    <w:rPr>
      <w:rFonts w:eastAsia="Arial Unicode MS" w:cs="Arial Unicode MS"/>
      <w:color w:val="000000"/>
      <w:sz w:val="24"/>
      <w:szCs w:val="24"/>
      <w:u w:color="000000"/>
      <w:bdr w:val="nil"/>
    </w:rPr>
  </w:style>
  <w:style w:type="character" w:customStyle="1" w:styleId="Hyperlink1">
    <w:name w:val="Hyperlink.1"/>
    <w:basedOn w:val="DefaultParagraphFont"/>
    <w:rsid w:val="003654FF"/>
    <w:rPr>
      <w:rFonts w:ascii="Arial" w:eastAsia="Arial" w:hAnsi="Arial" w:cs="Arial"/>
      <w:color w:val="000000"/>
      <w:sz w:val="22"/>
      <w:szCs w:val="22"/>
      <w:u w:val="non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96036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trasserwood.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strasserwood.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555</Words>
  <Characters>3288</Characters>
  <Application>Microsoft Macintosh Word</Application>
  <DocSecurity>0</DocSecurity>
  <Lines>78</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3815</CharactersWithSpaces>
  <SharedDoc>false</SharedDoc>
  <HyperlinkBase/>
  <HLinks>
    <vt:vector size="258" baseType="variant">
      <vt:variant>
        <vt:i4>5373967</vt:i4>
      </vt:variant>
      <vt:variant>
        <vt:i4>120</vt:i4>
      </vt:variant>
      <vt:variant>
        <vt:i4>0</vt:i4>
      </vt:variant>
      <vt:variant>
        <vt:i4>5</vt:i4>
      </vt:variant>
      <vt:variant>
        <vt:lpwstr>http://www.californiafaucets.com</vt:lpwstr>
      </vt:variant>
      <vt:variant>
        <vt:lpwstr/>
      </vt:variant>
      <vt:variant>
        <vt:i4>7405639</vt:i4>
      </vt:variant>
      <vt:variant>
        <vt:i4>117</vt:i4>
      </vt:variant>
      <vt:variant>
        <vt:i4>0</vt:i4>
      </vt:variant>
      <vt:variant>
        <vt:i4>5</vt:i4>
      </vt:variant>
      <vt:variant>
        <vt:lpwstr>http://www.calfaucets.com/product/zerodrain-pop-down-style-lavatory-drain-9050z</vt:lpwstr>
      </vt:variant>
      <vt:variant>
        <vt:lpwstr/>
      </vt:variant>
      <vt:variant>
        <vt:i4>524347</vt:i4>
      </vt:variant>
      <vt:variant>
        <vt:i4>114</vt:i4>
      </vt:variant>
      <vt:variant>
        <vt:i4>0</vt:i4>
      </vt:variant>
      <vt:variant>
        <vt:i4>5</vt:i4>
      </vt:variant>
      <vt:variant>
        <vt:lpwstr>http://www.calfaucets.com/category/shower-and-bath-systems/shower-and-tub-systems/styletherm-thermostatic-systems</vt:lpwstr>
      </vt:variant>
      <vt:variant>
        <vt:lpwstr/>
      </vt:variant>
      <vt:variant>
        <vt:i4>7929945</vt:i4>
      </vt:variant>
      <vt:variant>
        <vt:i4>111</vt:i4>
      </vt:variant>
      <vt:variant>
        <vt:i4>0</vt:i4>
      </vt:variant>
      <vt:variant>
        <vt:i4>5</vt:i4>
      </vt:variant>
      <vt:variant>
        <vt:lpwstr>http://www.calfaucets.com/category/luxury-drains/styledrain</vt:lpwstr>
      </vt:variant>
      <vt:variant>
        <vt:lpwstr/>
      </vt:variant>
      <vt:variant>
        <vt:i4>4063247</vt:i4>
      </vt:variant>
      <vt:variant>
        <vt:i4>108</vt:i4>
      </vt:variant>
      <vt:variant>
        <vt:i4>0</vt:i4>
      </vt:variant>
      <vt:variant>
        <vt:i4>5</vt:i4>
      </vt:variant>
      <vt:variant>
        <vt:lpwstr>http://www.calfaucets.com/product/single-post-toilet-paper/hand-towel-holder-47-stp</vt:lpwstr>
      </vt:variant>
      <vt:variant>
        <vt:lpwstr/>
      </vt:variant>
      <vt:variant>
        <vt:i4>85</vt:i4>
      </vt:variant>
      <vt:variant>
        <vt:i4>105</vt:i4>
      </vt:variant>
      <vt:variant>
        <vt:i4>0</vt:i4>
      </vt:variant>
      <vt:variant>
        <vt:i4>5</vt:i4>
      </vt:variant>
      <vt:variant>
        <vt:lpwstr>http://www.calfaucets.com/product/30-towel-bar-47-30</vt:lpwstr>
      </vt:variant>
      <vt:variant>
        <vt:lpwstr/>
      </vt:variant>
      <vt:variant>
        <vt:i4>5177448</vt:i4>
      </vt:variant>
      <vt:variant>
        <vt:i4>102</vt:i4>
      </vt:variant>
      <vt:variant>
        <vt:i4>0</vt:i4>
      </vt:variant>
      <vt:variant>
        <vt:i4>5</vt:i4>
      </vt:variant>
      <vt:variant>
        <vt:lpwstr>http://www.calfaucets.com/product/art-deco-collection-deco-moderne-8-widespread-lavatory-faucet-4602-adc-pnin</vt:lpwstr>
      </vt:variant>
      <vt:variant>
        <vt:lpwstr/>
      </vt:variant>
      <vt:variant>
        <vt:i4>2293811</vt:i4>
      </vt:variant>
      <vt:variant>
        <vt:i4>99</vt:i4>
      </vt:variant>
      <vt:variant>
        <vt:i4>0</vt:i4>
      </vt:variant>
      <vt:variant>
        <vt:i4>5</vt:i4>
      </vt:variant>
      <vt:variant>
        <vt:lpwstr>http://www.completeinteriordesign.com/</vt:lpwstr>
      </vt:variant>
      <vt:variant>
        <vt:lpwstr/>
      </vt:variant>
      <vt:variant>
        <vt:i4>4063247</vt:i4>
      </vt:variant>
      <vt:variant>
        <vt:i4>96</vt:i4>
      </vt:variant>
      <vt:variant>
        <vt:i4>0</vt:i4>
      </vt:variant>
      <vt:variant>
        <vt:i4>5</vt:i4>
      </vt:variant>
      <vt:variant>
        <vt:lpwstr>http://www.calfaucets.com/product/single-post-toilet-paper/hand-towel-holder-47-stp</vt:lpwstr>
      </vt:variant>
      <vt:variant>
        <vt:lpwstr/>
      </vt:variant>
      <vt:variant>
        <vt:i4>85</vt:i4>
      </vt:variant>
      <vt:variant>
        <vt:i4>93</vt:i4>
      </vt:variant>
      <vt:variant>
        <vt:i4>0</vt:i4>
      </vt:variant>
      <vt:variant>
        <vt:i4>5</vt:i4>
      </vt:variant>
      <vt:variant>
        <vt:lpwstr>http://www.calfaucets.com/product/30-towel-bar-47-30</vt:lpwstr>
      </vt:variant>
      <vt:variant>
        <vt:lpwstr/>
      </vt:variant>
      <vt:variant>
        <vt:i4>7340046</vt:i4>
      </vt:variant>
      <vt:variant>
        <vt:i4>90</vt:i4>
      </vt:variant>
      <vt:variant>
        <vt:i4>0</vt:i4>
      </vt:variant>
      <vt:variant>
        <vt:i4>5</vt:i4>
      </vt:variant>
      <vt:variant>
        <vt:lpwstr>http://www.calfaucets.com/product/contemporary-handshower-hs-62</vt:lpwstr>
      </vt:variant>
      <vt:variant>
        <vt:lpwstr/>
      </vt:variant>
      <vt:variant>
        <vt:i4>7471149</vt:i4>
      </vt:variant>
      <vt:variant>
        <vt:i4>87</vt:i4>
      </vt:variant>
      <vt:variant>
        <vt:i4>0</vt:i4>
      </vt:variant>
      <vt:variant>
        <vt:i4>5</vt:i4>
      </vt:variant>
      <vt:variant>
        <vt:lpwstr>http://www.calfaucets.com/product/8-contemporary-thin-line-self-cleaning-showerhead-sh-171</vt:lpwstr>
      </vt:variant>
      <vt:variant>
        <vt:lpwstr/>
      </vt:variant>
      <vt:variant>
        <vt:i4>3276828</vt:i4>
      </vt:variant>
      <vt:variant>
        <vt:i4>84</vt:i4>
      </vt:variant>
      <vt:variant>
        <vt:i4>0</vt:i4>
      </vt:variant>
      <vt:variant>
        <vt:i4>5</vt:i4>
      </vt:variant>
      <vt:variant>
        <vt:lpwstr>http://www.calfaucets.com/product/neo-styledrain-set-with-2-no-hub-9171</vt:lpwstr>
      </vt:variant>
      <vt:variant>
        <vt:lpwstr/>
      </vt:variant>
      <vt:variant>
        <vt:i4>524347</vt:i4>
      </vt:variant>
      <vt:variant>
        <vt:i4>81</vt:i4>
      </vt:variant>
      <vt:variant>
        <vt:i4>0</vt:i4>
      </vt:variant>
      <vt:variant>
        <vt:i4>5</vt:i4>
      </vt:variant>
      <vt:variant>
        <vt:lpwstr>http://www.calfaucets.com/category/shower-and-bath-systems/shower-and-tub-systems/styletherm-thermostatic-systems</vt:lpwstr>
      </vt:variant>
      <vt:variant>
        <vt:lpwstr/>
      </vt:variant>
      <vt:variant>
        <vt:i4>2097152</vt:i4>
      </vt:variant>
      <vt:variant>
        <vt:i4>78</vt:i4>
      </vt:variant>
      <vt:variant>
        <vt:i4>0</vt:i4>
      </vt:variant>
      <vt:variant>
        <vt:i4>5</vt:i4>
      </vt:variant>
      <vt:variant>
        <vt:lpwstr>http://conceptbuilders.biz/</vt:lpwstr>
      </vt:variant>
      <vt:variant>
        <vt:lpwstr/>
      </vt:variant>
      <vt:variant>
        <vt:i4>2293818</vt:i4>
      </vt:variant>
      <vt:variant>
        <vt:i4>75</vt:i4>
      </vt:variant>
      <vt:variant>
        <vt:i4>0</vt:i4>
      </vt:variant>
      <vt:variant>
        <vt:i4>5</vt:i4>
      </vt:variant>
      <vt:variant>
        <vt:lpwstr>http://www.calfaucets.com/product/towel-ring-34-tr</vt:lpwstr>
      </vt:variant>
      <vt:variant>
        <vt:lpwstr/>
      </vt:variant>
      <vt:variant>
        <vt:i4>4980760</vt:i4>
      </vt:variant>
      <vt:variant>
        <vt:i4>72</vt:i4>
      </vt:variant>
      <vt:variant>
        <vt:i4>0</vt:i4>
      </vt:variant>
      <vt:variant>
        <vt:i4>5</vt:i4>
      </vt:variant>
      <vt:variant>
        <vt:lpwstr>http://www.calfaucets.com/product/two-post-toilet-paper-holder-34-tp</vt:lpwstr>
      </vt:variant>
      <vt:variant>
        <vt:lpwstr/>
      </vt:variant>
      <vt:variant>
        <vt:i4>458838</vt:i4>
      </vt:variant>
      <vt:variant>
        <vt:i4>69</vt:i4>
      </vt:variant>
      <vt:variant>
        <vt:i4>0</vt:i4>
      </vt:variant>
      <vt:variant>
        <vt:i4>5</vt:i4>
      </vt:variant>
      <vt:variant>
        <vt:lpwstr>http://www.calfaucets.com/product/30-towel-bar-34-30</vt:lpwstr>
      </vt:variant>
      <vt:variant>
        <vt:lpwstr/>
      </vt:variant>
      <vt:variant>
        <vt:i4>4390980</vt:i4>
      </vt:variant>
      <vt:variant>
        <vt:i4>66</vt:i4>
      </vt:variant>
      <vt:variant>
        <vt:i4>0</vt:i4>
      </vt:variant>
      <vt:variant>
        <vt:i4>5</vt:i4>
      </vt:variant>
      <vt:variant>
        <vt:lpwstr>http://www.calfaucets.com/product/deluxe-floor-mount-telephone-set-with-customer-specified-handles-1503-d-xx</vt:lpwstr>
      </vt:variant>
      <vt:variant>
        <vt:lpwstr/>
      </vt:variant>
      <vt:variant>
        <vt:i4>7471118</vt:i4>
      </vt:variant>
      <vt:variant>
        <vt:i4>63</vt:i4>
      </vt:variant>
      <vt:variant>
        <vt:i4>0</vt:i4>
      </vt:variant>
      <vt:variant>
        <vt:i4>5</vt:i4>
      </vt:variant>
      <vt:variant>
        <vt:lpwstr>http://www.calfaucets.com/product/8-widespread-lavatory-faucet-3302</vt:lpwstr>
      </vt:variant>
      <vt:variant>
        <vt:lpwstr/>
      </vt:variant>
      <vt:variant>
        <vt:i4>5374037</vt:i4>
      </vt:variant>
      <vt:variant>
        <vt:i4>60</vt:i4>
      </vt:variant>
      <vt:variant>
        <vt:i4>0</vt:i4>
      </vt:variant>
      <vt:variant>
        <vt:i4>5</vt:i4>
      </vt:variant>
      <vt:variant>
        <vt:lpwstr>http://www.afkfurniture.com/</vt:lpwstr>
      </vt:variant>
      <vt:variant>
        <vt:lpwstr/>
      </vt:variant>
      <vt:variant>
        <vt:i4>1245242</vt:i4>
      </vt:variant>
      <vt:variant>
        <vt:i4>57</vt:i4>
      </vt:variant>
      <vt:variant>
        <vt:i4>0</vt:i4>
      </vt:variant>
      <vt:variant>
        <vt:i4>5</vt:i4>
      </vt:variant>
      <vt:variant>
        <vt:lpwstr>http://www.calfaucets.com</vt:lpwstr>
      </vt:variant>
      <vt:variant>
        <vt:lpwstr/>
      </vt:variant>
      <vt:variant>
        <vt:i4>2359373</vt:i4>
      </vt:variant>
      <vt:variant>
        <vt:i4>54</vt:i4>
      </vt:variant>
      <vt:variant>
        <vt:i4>0</vt:i4>
      </vt:variant>
      <vt:variant>
        <vt:i4>5</vt:i4>
      </vt:variant>
      <vt:variant>
        <vt:lpwstr>http://www.georgesshowroom.com/</vt:lpwstr>
      </vt:variant>
      <vt:variant>
        <vt:lpwstr/>
      </vt:variant>
      <vt:variant>
        <vt:i4>1966114</vt:i4>
      </vt:variant>
      <vt:variant>
        <vt:i4>51</vt:i4>
      </vt:variant>
      <vt:variant>
        <vt:i4>0</vt:i4>
      </vt:variant>
      <vt:variant>
        <vt:i4>5</vt:i4>
      </vt:variant>
      <vt:variant>
        <vt:lpwstr>http://www.calfaucets.com/category/luxury-drains/ceraline</vt:lpwstr>
      </vt:variant>
      <vt:variant>
        <vt:lpwstr/>
      </vt:variant>
      <vt:variant>
        <vt:i4>7209019</vt:i4>
      </vt:variant>
      <vt:variant>
        <vt:i4>48</vt:i4>
      </vt:variant>
      <vt:variant>
        <vt:i4>0</vt:i4>
      </vt:variant>
      <vt:variant>
        <vt:i4>5</vt:i4>
      </vt:variant>
      <vt:variant>
        <vt:lpwstr>http://www.calfaucets.com/category/luxury-drains/zerodrain</vt:lpwstr>
      </vt:variant>
      <vt:variant>
        <vt:lpwstr/>
      </vt:variant>
      <vt:variant>
        <vt:i4>524347</vt:i4>
      </vt:variant>
      <vt:variant>
        <vt:i4>45</vt:i4>
      </vt:variant>
      <vt:variant>
        <vt:i4>0</vt:i4>
      </vt:variant>
      <vt:variant>
        <vt:i4>5</vt:i4>
      </vt:variant>
      <vt:variant>
        <vt:lpwstr>http://www.calfaucets.com/category/shower-and-bath-systems/shower-and-tub-systems/styletherm-thermostatic-systems</vt:lpwstr>
      </vt:variant>
      <vt:variant>
        <vt:lpwstr/>
      </vt:variant>
      <vt:variant>
        <vt:i4>1245242</vt:i4>
      </vt:variant>
      <vt:variant>
        <vt:i4>42</vt:i4>
      </vt:variant>
      <vt:variant>
        <vt:i4>0</vt:i4>
      </vt:variant>
      <vt:variant>
        <vt:i4>5</vt:i4>
      </vt:variant>
      <vt:variant>
        <vt:lpwstr>http://www.calfaucets.com</vt:lpwstr>
      </vt:variant>
      <vt:variant>
        <vt:lpwstr/>
      </vt:variant>
      <vt:variant>
        <vt:i4>1245242</vt:i4>
      </vt:variant>
      <vt:variant>
        <vt:i4>39</vt:i4>
      </vt:variant>
      <vt:variant>
        <vt:i4>0</vt:i4>
      </vt:variant>
      <vt:variant>
        <vt:i4>5</vt:i4>
      </vt:variant>
      <vt:variant>
        <vt:lpwstr>http://www.calfaucets.com</vt:lpwstr>
      </vt:variant>
      <vt:variant>
        <vt:lpwstr/>
      </vt:variant>
      <vt:variant>
        <vt:i4>3801157</vt:i4>
      </vt:variant>
      <vt:variant>
        <vt:i4>36</vt:i4>
      </vt:variant>
      <vt:variant>
        <vt:i4>0</vt:i4>
      </vt:variant>
      <vt:variant>
        <vt:i4>5</vt:i4>
      </vt:variant>
      <vt:variant>
        <vt:lpwstr>http://l2interiors.com/</vt:lpwstr>
      </vt:variant>
      <vt:variant>
        <vt:lpwstr/>
      </vt:variant>
      <vt:variant>
        <vt:i4>1245242</vt:i4>
      </vt:variant>
      <vt:variant>
        <vt:i4>33</vt:i4>
      </vt:variant>
      <vt:variant>
        <vt:i4>0</vt:i4>
      </vt:variant>
      <vt:variant>
        <vt:i4>5</vt:i4>
      </vt:variant>
      <vt:variant>
        <vt:lpwstr>http://www.calfaucets.com</vt:lpwstr>
      </vt:variant>
      <vt:variant>
        <vt:lpwstr/>
      </vt:variant>
      <vt:variant>
        <vt:i4>5046398</vt:i4>
      </vt:variant>
      <vt:variant>
        <vt:i4>30</vt:i4>
      </vt:variant>
      <vt:variant>
        <vt:i4>0</vt:i4>
      </vt:variant>
      <vt:variant>
        <vt:i4>5</vt:i4>
      </vt:variant>
      <vt:variant>
        <vt:lpwstr>http://www.calfaucets.com/series/humboldt</vt:lpwstr>
      </vt:variant>
      <vt:variant>
        <vt:lpwstr/>
      </vt:variant>
      <vt:variant>
        <vt:i4>1245242</vt:i4>
      </vt:variant>
      <vt:variant>
        <vt:i4>27</vt:i4>
      </vt:variant>
      <vt:variant>
        <vt:i4>0</vt:i4>
      </vt:variant>
      <vt:variant>
        <vt:i4>5</vt:i4>
      </vt:variant>
      <vt:variant>
        <vt:lpwstr>http://www.calfaucets.com</vt:lpwstr>
      </vt:variant>
      <vt:variant>
        <vt:lpwstr/>
      </vt:variant>
      <vt:variant>
        <vt:i4>6225949</vt:i4>
      </vt:variant>
      <vt:variant>
        <vt:i4>24</vt:i4>
      </vt:variant>
      <vt:variant>
        <vt:i4>0</vt:i4>
      </vt:variant>
      <vt:variant>
        <vt:i4>5</vt:i4>
      </vt:variant>
      <vt:variant>
        <vt:lpwstr>http://www.saxonydesignbuild.com</vt:lpwstr>
      </vt:variant>
      <vt:variant>
        <vt:lpwstr/>
      </vt:variant>
      <vt:variant>
        <vt:i4>2359373</vt:i4>
      </vt:variant>
      <vt:variant>
        <vt:i4>21</vt:i4>
      </vt:variant>
      <vt:variant>
        <vt:i4>0</vt:i4>
      </vt:variant>
      <vt:variant>
        <vt:i4>5</vt:i4>
      </vt:variant>
      <vt:variant>
        <vt:lpwstr>http://www.georgesshowroom.com/</vt:lpwstr>
      </vt:variant>
      <vt:variant>
        <vt:lpwstr/>
      </vt:variant>
      <vt:variant>
        <vt:i4>1245242</vt:i4>
      </vt:variant>
      <vt:variant>
        <vt:i4>18</vt:i4>
      </vt:variant>
      <vt:variant>
        <vt:i4>0</vt:i4>
      </vt:variant>
      <vt:variant>
        <vt:i4>5</vt:i4>
      </vt:variant>
      <vt:variant>
        <vt:lpwstr>http://www.calfaucets.com</vt:lpwstr>
      </vt:variant>
      <vt:variant>
        <vt:lpwstr/>
      </vt:variant>
      <vt:variant>
        <vt:i4>1245242</vt:i4>
      </vt:variant>
      <vt:variant>
        <vt:i4>15</vt:i4>
      </vt:variant>
      <vt:variant>
        <vt:i4>0</vt:i4>
      </vt:variant>
      <vt:variant>
        <vt:i4>5</vt:i4>
      </vt:variant>
      <vt:variant>
        <vt:lpwstr>http://www.calfaucets.com</vt:lpwstr>
      </vt:variant>
      <vt:variant>
        <vt:lpwstr/>
      </vt:variant>
      <vt:variant>
        <vt:i4>8323151</vt:i4>
      </vt:variant>
      <vt:variant>
        <vt:i4>12</vt:i4>
      </vt:variant>
      <vt:variant>
        <vt:i4>0</vt:i4>
      </vt:variant>
      <vt:variant>
        <vt:i4>5</vt:i4>
      </vt:variant>
      <vt:variant>
        <vt:lpwstr>http://www.asid.org</vt:lpwstr>
      </vt:variant>
      <vt:variant>
        <vt:lpwstr/>
      </vt:variant>
      <vt:variant>
        <vt:i4>6094891</vt:i4>
      </vt:variant>
      <vt:variant>
        <vt:i4>9</vt:i4>
      </vt:variant>
      <vt:variant>
        <vt:i4>0</vt:i4>
      </vt:variant>
      <vt:variant>
        <vt:i4>5</vt:i4>
      </vt:variant>
      <vt:variant>
        <vt:lpwstr>http://www.pasadenashowcase.org/content.php?p=212</vt:lpwstr>
      </vt:variant>
      <vt:variant>
        <vt:lpwstr/>
      </vt:variant>
      <vt:variant>
        <vt:i4>3932218</vt:i4>
      </vt:variant>
      <vt:variant>
        <vt:i4>6</vt:i4>
      </vt:variant>
      <vt:variant>
        <vt:i4>0</vt:i4>
      </vt:variant>
      <vt:variant>
        <vt:i4>5</vt:i4>
      </vt:variant>
      <vt:variant>
        <vt:lpwstr>http://www.calfaucets.com/</vt:lpwstr>
      </vt:variant>
      <vt:variant>
        <vt:lpwstr/>
      </vt:variant>
      <vt:variant>
        <vt:i4>5177462</vt:i4>
      </vt:variant>
      <vt:variant>
        <vt:i4>3</vt:i4>
      </vt:variant>
      <vt:variant>
        <vt:i4>0</vt:i4>
      </vt:variant>
      <vt:variant>
        <vt:i4>5</vt:i4>
      </vt:variant>
      <vt:variant>
        <vt:lpwstr>mailto:marybeth@duehrandassociates.com</vt:lpwstr>
      </vt:variant>
      <vt:variant>
        <vt:lpwstr/>
      </vt:variant>
      <vt:variant>
        <vt:i4>2949172</vt:i4>
      </vt:variant>
      <vt:variant>
        <vt:i4>0</vt:i4>
      </vt:variant>
      <vt:variant>
        <vt:i4>0</vt:i4>
      </vt:variant>
      <vt:variant>
        <vt:i4>5</vt:i4>
      </vt:variant>
      <vt:variant>
        <vt:lpwstr>http://www.duehrandassociates.com/</vt:lpwstr>
      </vt:variant>
      <vt:variant>
        <vt:lpwstr/>
      </vt:variant>
      <vt:variant>
        <vt:i4>1245242</vt:i4>
      </vt:variant>
      <vt:variant>
        <vt:i4>6</vt:i4>
      </vt:variant>
      <vt:variant>
        <vt:i4>0</vt:i4>
      </vt:variant>
      <vt:variant>
        <vt:i4>5</vt:i4>
      </vt:variant>
      <vt:variant>
        <vt:lpwstr>http://www.CalFaucets.com</vt:lpwstr>
      </vt:variant>
      <vt:variant>
        <vt:lpwstr/>
      </vt:variant>
      <vt:variant>
        <vt:i4>1966151</vt:i4>
      </vt:variant>
      <vt:variant>
        <vt:i4>10691</vt:i4>
      </vt:variant>
      <vt:variant>
        <vt:i4>1025</vt:i4>
      </vt:variant>
      <vt:variant>
        <vt:i4>1</vt:i4>
      </vt:variant>
      <vt:variant>
        <vt:lpwstr>NewCalFaucetsLogo - blue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2007-08-27T15:03:00Z</cp:lastPrinted>
  <dcterms:created xsi:type="dcterms:W3CDTF">2017-12-27T19:50:00Z</dcterms:created>
  <dcterms:modified xsi:type="dcterms:W3CDTF">2017-12-28T00:32:00Z</dcterms:modified>
  <cp:category/>
</cp:coreProperties>
</file>